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C0A5C9" w14:textId="77777777" w:rsidR="0023007F" w:rsidRDefault="007A16D0">
      <w:pPr>
        <w:pStyle w:val="Standard"/>
        <w:jc w:val="center"/>
      </w:pPr>
      <w:r>
        <w:rPr>
          <w:noProof/>
        </w:rPr>
        <w:drawing>
          <wp:inline distT="0" distB="0" distL="0" distR="0" wp14:anchorId="6EC4A688" wp14:editId="093591A4">
            <wp:extent cx="791845" cy="1013460"/>
            <wp:effectExtent l="0" t="0" r="0" b="0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1013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A4D6AD" w14:textId="77777777" w:rsidR="0023007F" w:rsidRDefault="0023007F">
      <w:pPr>
        <w:pStyle w:val="Standard"/>
        <w:jc w:val="center"/>
        <w:rPr>
          <w:rFonts w:eastAsia="Arial Unicode MS"/>
          <w:bCs/>
          <w:sz w:val="28"/>
          <w:szCs w:val="28"/>
        </w:rPr>
      </w:pPr>
    </w:p>
    <w:p w14:paraId="1ACC8FB4" w14:textId="77777777" w:rsidR="0023007F" w:rsidRDefault="007A16D0">
      <w:pPr>
        <w:pStyle w:val="Standard"/>
        <w:jc w:val="center"/>
        <w:rPr>
          <w:rFonts w:ascii="Times New Roman" w:eastAsia="SimSun" w:hAnsi="Times New Roman"/>
          <w:b/>
          <w:spacing w:val="24"/>
          <w:sz w:val="28"/>
          <w:szCs w:val="28"/>
        </w:rPr>
      </w:pPr>
      <w:r>
        <w:rPr>
          <w:rFonts w:ascii="Times New Roman" w:eastAsia="SimSun" w:hAnsi="Times New Roman"/>
          <w:b/>
          <w:spacing w:val="24"/>
          <w:sz w:val="28"/>
          <w:szCs w:val="28"/>
        </w:rPr>
        <w:t>КОМИТЕТ ПО УПРАВЛЕНИЮ ГОСУДАРСТВЕННЫМ ИМУЩЕСТВОМ ПСКОВСКОЙ ОБЛАСТИ</w:t>
      </w:r>
    </w:p>
    <w:p w14:paraId="34B1B299" w14:textId="77777777" w:rsidR="0023007F" w:rsidRDefault="0023007F">
      <w:pPr>
        <w:pStyle w:val="Standard"/>
        <w:keepNext/>
        <w:widowControl w:val="0"/>
        <w:numPr>
          <w:ilvl w:val="0"/>
          <w:numId w:val="1"/>
        </w:numPr>
        <w:tabs>
          <w:tab w:val="left" w:pos="0"/>
        </w:tabs>
        <w:ind w:left="0" w:firstLine="0"/>
        <w:jc w:val="center"/>
        <w:rPr>
          <w:rFonts w:ascii="Times New Roman" w:eastAsia="SimSun" w:hAnsi="Times New Roman"/>
          <w:sz w:val="28"/>
          <w:szCs w:val="28"/>
        </w:rPr>
      </w:pPr>
    </w:p>
    <w:p w14:paraId="201D78FE" w14:textId="77777777" w:rsidR="0023007F" w:rsidRDefault="007A16D0">
      <w:pPr>
        <w:pStyle w:val="Standard"/>
        <w:jc w:val="center"/>
        <w:rPr>
          <w:rFonts w:ascii="Times New Roman" w:hAnsi="Times New Roman"/>
          <w:b/>
          <w:spacing w:val="60"/>
          <w:sz w:val="32"/>
          <w:szCs w:val="32"/>
        </w:rPr>
      </w:pPr>
      <w:r>
        <w:rPr>
          <w:rFonts w:ascii="Times New Roman" w:hAnsi="Times New Roman"/>
          <w:b/>
          <w:spacing w:val="60"/>
          <w:sz w:val="32"/>
          <w:szCs w:val="32"/>
        </w:rPr>
        <w:t>ПРИКАЗ</w:t>
      </w:r>
    </w:p>
    <w:p w14:paraId="25B760D9" w14:textId="77777777" w:rsidR="0023007F" w:rsidRDefault="0023007F">
      <w:pPr>
        <w:pStyle w:val="Standard"/>
        <w:tabs>
          <w:tab w:val="left" w:pos="3108"/>
        </w:tabs>
        <w:jc w:val="center"/>
        <w:rPr>
          <w:rFonts w:ascii="Times New Roman" w:eastAsia="Arial Unicode MS" w:hAnsi="Times New Roman"/>
          <w:sz w:val="28"/>
          <w:szCs w:val="28"/>
        </w:rPr>
      </w:pPr>
    </w:p>
    <w:p w14:paraId="070B1DA2" w14:textId="77777777" w:rsidR="0023007F" w:rsidRDefault="0023007F">
      <w:pPr>
        <w:pStyle w:val="Standard"/>
        <w:jc w:val="center"/>
        <w:rPr>
          <w:rFonts w:ascii="Times New Roman" w:eastAsia="Arial Unicode MS" w:hAnsi="Times New Roman"/>
          <w:sz w:val="28"/>
          <w:szCs w:val="28"/>
        </w:rPr>
      </w:pPr>
    </w:p>
    <w:p w14:paraId="2EB39FC9" w14:textId="22DEFB6A" w:rsidR="00C53F78" w:rsidRPr="00C53F78" w:rsidRDefault="007A16D0">
      <w:pPr>
        <w:pStyle w:val="Standar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3624DE">
        <w:rPr>
          <w:rFonts w:ascii="Times New Roman" w:hAnsi="Times New Roman"/>
          <w:sz w:val="28"/>
          <w:szCs w:val="28"/>
          <w:u w:val="single"/>
        </w:rPr>
        <w:t>31.05.2021</w:t>
      </w:r>
      <w:r w:rsidR="00C53F78">
        <w:rPr>
          <w:rFonts w:ascii="Times New Roman" w:hAnsi="Times New Roman"/>
          <w:sz w:val="28"/>
          <w:szCs w:val="28"/>
        </w:rPr>
        <w:t xml:space="preserve"> № </w:t>
      </w:r>
      <w:r w:rsidR="003624DE" w:rsidRPr="003624DE">
        <w:rPr>
          <w:rFonts w:ascii="Times New Roman" w:hAnsi="Times New Roman"/>
          <w:sz w:val="28"/>
          <w:szCs w:val="28"/>
          <w:u w:val="single"/>
        </w:rPr>
        <w:t>2736</w:t>
      </w:r>
    </w:p>
    <w:p w14:paraId="51F55423" w14:textId="62BDDF8B" w:rsidR="0023007F" w:rsidRDefault="007A16D0">
      <w:pPr>
        <w:pStyle w:val="Standard"/>
      </w:pPr>
      <w:r>
        <w:rPr>
          <w:rFonts w:ascii="Times New Roman" w:hAnsi="Times New Roman"/>
          <w:sz w:val="28"/>
          <w:szCs w:val="28"/>
        </w:rPr>
        <w:t xml:space="preserve">   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0"/>
          <w:szCs w:val="20"/>
        </w:rPr>
        <w:t>г. ПСКОВ</w:t>
      </w:r>
    </w:p>
    <w:p w14:paraId="4BA9AB8A" w14:textId="77777777" w:rsidR="0023007F" w:rsidRDefault="0023007F">
      <w:pPr>
        <w:pStyle w:val="Standard"/>
        <w:rPr>
          <w:rFonts w:ascii="Times New Roman" w:hAnsi="Times New Roman"/>
          <w:color w:val="000000"/>
          <w:sz w:val="28"/>
          <w:szCs w:val="28"/>
        </w:rPr>
      </w:pPr>
    </w:p>
    <w:p w14:paraId="4726AB64" w14:textId="77777777" w:rsidR="0023007F" w:rsidRDefault="0023007F">
      <w:pPr>
        <w:pStyle w:val="Standard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9810" w:type="dxa"/>
        <w:tblInd w:w="14" w:type="dxa"/>
        <w:tblLook w:val="0000" w:firstRow="0" w:lastRow="0" w:firstColumn="0" w:lastColumn="0" w:noHBand="0" w:noVBand="0"/>
      </w:tblPr>
      <w:tblGrid>
        <w:gridCol w:w="5085"/>
        <w:gridCol w:w="4725"/>
      </w:tblGrid>
      <w:tr w:rsidR="0023007F" w14:paraId="7A32826C" w14:textId="77777777">
        <w:tc>
          <w:tcPr>
            <w:tcW w:w="5084" w:type="dxa"/>
            <w:shd w:val="clear" w:color="auto" w:fill="auto"/>
          </w:tcPr>
          <w:p w14:paraId="318A0880" w14:textId="1FB2AB67" w:rsidR="0023007F" w:rsidRDefault="007A16D0">
            <w:pPr>
              <w:pStyle w:val="Standard"/>
              <w:jc w:val="both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 подготовке проекта внесения изменени</w:t>
            </w:r>
            <w:r w:rsidR="007F40E4">
              <w:rPr>
                <w:rFonts w:ascii="Times New Roman" w:hAnsi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</w:t>
            </w:r>
            <w:r w:rsidR="007F40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статью 13.1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правил землепользования и застройки сельского поселения «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Середкинская</w:t>
            </w:r>
            <w:proofErr w:type="spellEnd"/>
            <w:r w:rsidR="00E82F0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волость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 Псковского района Псковской области</w:t>
            </w:r>
          </w:p>
        </w:tc>
        <w:tc>
          <w:tcPr>
            <w:tcW w:w="4725" w:type="dxa"/>
            <w:shd w:val="clear" w:color="auto" w:fill="auto"/>
          </w:tcPr>
          <w:p w14:paraId="1774E2EE" w14:textId="77777777" w:rsidR="0023007F" w:rsidRDefault="0023007F">
            <w:pPr>
              <w:pStyle w:val="Standard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14:paraId="7EC271C0" w14:textId="77777777" w:rsidR="0023007F" w:rsidRDefault="0023007F">
      <w:pPr>
        <w:pStyle w:val="Standard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0492D128" w14:textId="77777777" w:rsidR="0023007F" w:rsidRDefault="0023007F">
      <w:pPr>
        <w:pStyle w:val="Standard"/>
        <w:rPr>
          <w:rFonts w:ascii="Times New Roman" w:hAnsi="Times New Roman"/>
          <w:color w:val="000000"/>
          <w:sz w:val="28"/>
          <w:szCs w:val="28"/>
        </w:rPr>
      </w:pPr>
    </w:p>
    <w:p w14:paraId="0F6EAF7F" w14:textId="6C24B05E" w:rsidR="0023007F" w:rsidRDefault="007A16D0">
      <w:pPr>
        <w:pStyle w:val="Standard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>В соответствии с частью 5 статьи 33 Градостроительного кодекса Российской Федерации, Законом Псковской области от 26 декабря 2014 г.             № 1469-ОЗ «О перераспределении полномочий между органами местного самоуправления муниципальных образований Псковской области и органами государственной власти Псковской области», Положением о Комитете по управлению государственным имуществом Псковской области, утвержденным постановлением Администрации области от 17 августа 2009 г. № 306,                            на основании заключения комиссии по подготовке проектов правил землепользования и застройки городских, сельских поселений, межселенных территорий Псковской области, расположенных на приграничных территориях,                          от 07 мая 2021 г. и обращения МТУ Росимущества в Псковской и Новгородской областях от 22 апреля 2021 г. № 6964,</w:t>
      </w:r>
    </w:p>
    <w:p w14:paraId="244F44F3" w14:textId="77777777" w:rsidR="0023007F" w:rsidRDefault="007A16D0">
      <w:pPr>
        <w:pStyle w:val="Standard"/>
        <w:jc w:val="both"/>
      </w:pPr>
      <w:r>
        <w:rPr>
          <w:rFonts w:ascii="Times New Roman" w:hAnsi="Times New Roman"/>
          <w:color w:val="000000"/>
          <w:sz w:val="28"/>
          <w:szCs w:val="28"/>
        </w:rPr>
        <w:t>ПРИКАЗЫВАЮ:</w:t>
      </w:r>
    </w:p>
    <w:p w14:paraId="1014DF65" w14:textId="4754BEFD" w:rsidR="0023007F" w:rsidRDefault="007A16D0">
      <w:pPr>
        <w:pStyle w:val="Standar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color w:val="000000"/>
          <w:sz w:val="28"/>
          <w:szCs w:val="28"/>
        </w:rPr>
        <w:t xml:space="preserve"> Приступить к работе по подготовке проекта внесения изменения                     в</w:t>
      </w:r>
      <w:r w:rsidR="007F40E4">
        <w:rPr>
          <w:rFonts w:ascii="Times New Roman" w:hAnsi="Times New Roman"/>
          <w:color w:val="000000"/>
          <w:sz w:val="28"/>
          <w:szCs w:val="28"/>
        </w:rPr>
        <w:t xml:space="preserve"> статью 13.1</w:t>
      </w:r>
      <w:r>
        <w:rPr>
          <w:rFonts w:ascii="Times New Roman" w:hAnsi="Times New Roman"/>
          <w:color w:val="000000"/>
          <w:sz w:val="28"/>
          <w:szCs w:val="28"/>
        </w:rPr>
        <w:t xml:space="preserve"> правил землепользования и застройки сельского поселения «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Середкинская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волость» Псковского района Псковской области, утвержденны</w:t>
      </w:r>
      <w:r w:rsidR="007F40E4"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z w:val="28"/>
          <w:szCs w:val="28"/>
        </w:rPr>
        <w:t xml:space="preserve"> решением Собрания депутатов сельского поселения «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Середкинская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волость» </w:t>
      </w:r>
      <w:r w:rsidR="00090154">
        <w:rPr>
          <w:rFonts w:ascii="Times New Roman" w:hAnsi="Times New Roman"/>
          <w:color w:val="000000"/>
          <w:sz w:val="28"/>
          <w:szCs w:val="28"/>
        </w:rPr>
        <w:t xml:space="preserve">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от 24 апреля 2014 г. № 180,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части установления в отношении территориальной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зоны Ж-1 «Зона застройки индивидуальными жилыми домами (с площадью участка до 30 сот.)» для видов разрешенного использования земельных участков «Религиозное управление и образование» и «Осуществление религиозных обрядов» предельных параметров в значении «не подлежит установлению».</w:t>
      </w:r>
    </w:p>
    <w:p w14:paraId="0BCAD340" w14:textId="176D64E1" w:rsidR="0023007F" w:rsidRDefault="007A16D0">
      <w:pPr>
        <w:pStyle w:val="Standard"/>
        <w:ind w:firstLine="709"/>
        <w:jc w:val="both"/>
        <w:rPr>
          <w:color w:val="FF0000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 Осуществить подготовку проекта правового акта внесения изменения в </w:t>
      </w:r>
      <w:r w:rsidR="007F40E4">
        <w:rPr>
          <w:rFonts w:ascii="Times New Roman" w:hAnsi="Times New Roman"/>
          <w:color w:val="000000"/>
          <w:sz w:val="28"/>
          <w:szCs w:val="28"/>
        </w:rPr>
        <w:t xml:space="preserve">статью 13.1 </w:t>
      </w:r>
      <w:r>
        <w:rPr>
          <w:rFonts w:ascii="Times New Roman" w:hAnsi="Times New Roman"/>
          <w:color w:val="000000"/>
          <w:sz w:val="28"/>
          <w:szCs w:val="28"/>
        </w:rPr>
        <w:t>правил землепользования и застройки сельского поселения «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Середкинская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волость» Псковского района Псковской области в срок </w:t>
      </w:r>
      <w:r w:rsidR="007F40E4">
        <w:rPr>
          <w:rFonts w:ascii="Times New Roman" w:hAnsi="Times New Roman"/>
          <w:color w:val="000000"/>
          <w:sz w:val="28"/>
          <w:szCs w:val="28"/>
        </w:rPr>
        <w:t xml:space="preserve">                       </w:t>
      </w:r>
      <w:r>
        <w:rPr>
          <w:rFonts w:ascii="Times New Roman" w:hAnsi="Times New Roman"/>
          <w:color w:val="000000"/>
          <w:sz w:val="28"/>
          <w:szCs w:val="28"/>
        </w:rPr>
        <w:t>до 07 ноября 2021 г.</w:t>
      </w:r>
    </w:p>
    <w:p w14:paraId="7F170282" w14:textId="47745B09" w:rsidR="0023007F" w:rsidRDefault="007A16D0">
      <w:pPr>
        <w:pStyle w:val="Standard"/>
        <w:ind w:firstLine="708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3. Направить настоящий приказ Главе Псковского района и Главе сельского поселения «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Середкинская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волость»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Псковского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273D7">
        <w:rPr>
          <w:rFonts w:ascii="Times New Roman" w:hAnsi="Times New Roman"/>
          <w:color w:val="000000"/>
          <w:sz w:val="28"/>
          <w:szCs w:val="28"/>
        </w:rPr>
        <w:t xml:space="preserve">Псковской области </w:t>
      </w:r>
      <w:r>
        <w:rPr>
          <w:rFonts w:ascii="Times New Roman" w:hAnsi="Times New Roman"/>
          <w:color w:val="000000"/>
          <w:sz w:val="28"/>
          <w:szCs w:val="28"/>
        </w:rPr>
        <w:t>для ознакомления.</w:t>
      </w:r>
    </w:p>
    <w:p w14:paraId="30C82146" w14:textId="77777777" w:rsidR="0023007F" w:rsidRDefault="007A16D0">
      <w:pPr>
        <w:pStyle w:val="Standard"/>
        <w:ind w:firstLine="708"/>
        <w:jc w:val="both"/>
      </w:pPr>
      <w:r>
        <w:rPr>
          <w:rFonts w:ascii="Times New Roman" w:hAnsi="Times New Roman"/>
          <w:color w:val="000000"/>
          <w:sz w:val="28"/>
          <w:szCs w:val="28"/>
        </w:rPr>
        <w:t xml:space="preserve">4. </w:t>
      </w:r>
      <w:r>
        <w:rPr>
          <w:rFonts w:ascii="Times New Roman" w:hAnsi="Times New Roman"/>
          <w:sz w:val="28"/>
          <w:szCs w:val="28"/>
        </w:rPr>
        <w:t>Обеспечить размещение настоящего приказа на официальном сайте Комитета по управлению государственным имуществом Псковской области                        и размещение (опубликование) в сетевом издании «Нормативные правовые акты Псковской области» pravo.pskov.ru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14:paraId="08B15193" w14:textId="77777777" w:rsidR="0023007F" w:rsidRDefault="007A16D0">
      <w:pPr>
        <w:pStyle w:val="Standard"/>
        <w:ind w:firstLine="708"/>
        <w:jc w:val="both"/>
      </w:pPr>
      <w:r>
        <w:rPr>
          <w:rFonts w:ascii="Times New Roman" w:hAnsi="Times New Roman"/>
          <w:color w:val="000000"/>
          <w:sz w:val="28"/>
          <w:szCs w:val="28"/>
        </w:rPr>
        <w:t xml:space="preserve">5. </w:t>
      </w:r>
      <w:r>
        <w:rPr>
          <w:rFonts w:ascii="Times New Roman" w:hAnsi="Times New Roman"/>
          <w:sz w:val="28"/>
          <w:szCs w:val="28"/>
          <w:lang w:eastAsia="hi-IN"/>
        </w:rPr>
        <w:t>Контроль за исполнением настоящего приказа возложить на заместителя председателя Комитета по управлению государственным имуществом Псковской области А.М. Можаева.</w:t>
      </w:r>
    </w:p>
    <w:p w14:paraId="15933166" w14:textId="77777777" w:rsidR="0023007F" w:rsidRDefault="0023007F">
      <w:pPr>
        <w:pStyle w:val="Standard"/>
        <w:jc w:val="both"/>
        <w:rPr>
          <w:rFonts w:ascii="Times New Roman" w:hAnsi="Times New Roman"/>
          <w:color w:val="000000"/>
          <w:sz w:val="28"/>
          <w:szCs w:val="28"/>
          <w:lang w:eastAsia="hi-IN"/>
        </w:rPr>
      </w:pPr>
    </w:p>
    <w:p w14:paraId="4ADAC3FC" w14:textId="77777777" w:rsidR="0023007F" w:rsidRDefault="0023007F">
      <w:pPr>
        <w:pStyle w:val="Standard"/>
        <w:jc w:val="both"/>
        <w:rPr>
          <w:rFonts w:ascii="Times New Roman" w:hAnsi="Times New Roman"/>
          <w:color w:val="000000"/>
          <w:sz w:val="28"/>
          <w:szCs w:val="28"/>
          <w:lang w:eastAsia="hi-IN"/>
        </w:rPr>
      </w:pPr>
    </w:p>
    <w:p w14:paraId="459D81A6" w14:textId="77777777" w:rsidR="0023007F" w:rsidRDefault="0023007F">
      <w:pPr>
        <w:pStyle w:val="Standard"/>
        <w:jc w:val="both"/>
        <w:rPr>
          <w:rFonts w:ascii="Times New Roman" w:hAnsi="Times New Roman"/>
          <w:color w:val="000000"/>
          <w:sz w:val="28"/>
          <w:szCs w:val="28"/>
          <w:lang w:eastAsia="hi-IN"/>
        </w:rPr>
      </w:pPr>
    </w:p>
    <w:p w14:paraId="468394BF" w14:textId="77777777" w:rsidR="0023007F" w:rsidRDefault="007A16D0">
      <w:pPr>
        <w:pStyle w:val="Standard"/>
        <w:jc w:val="both"/>
        <w:rPr>
          <w:rFonts w:ascii="Times New Roman" w:hAnsi="Times New Roman"/>
          <w:sz w:val="28"/>
          <w:szCs w:val="28"/>
          <w:lang w:eastAsia="hi-IN"/>
        </w:rPr>
      </w:pPr>
      <w:proofErr w:type="spellStart"/>
      <w:r>
        <w:rPr>
          <w:rFonts w:ascii="Times New Roman" w:hAnsi="Times New Roman"/>
          <w:sz w:val="28"/>
          <w:szCs w:val="28"/>
          <w:lang w:eastAsia="hi-IN"/>
        </w:rPr>
        <w:t>И.о</w:t>
      </w:r>
      <w:proofErr w:type="spellEnd"/>
      <w:r>
        <w:rPr>
          <w:rFonts w:ascii="Times New Roman" w:hAnsi="Times New Roman"/>
          <w:sz w:val="28"/>
          <w:szCs w:val="28"/>
          <w:lang w:eastAsia="hi-IN"/>
        </w:rPr>
        <w:t>. председателя Комитета по</w:t>
      </w:r>
    </w:p>
    <w:p w14:paraId="40EE3C40" w14:textId="77777777" w:rsidR="0023007F" w:rsidRDefault="007A16D0">
      <w:pPr>
        <w:pStyle w:val="Standard"/>
        <w:jc w:val="both"/>
        <w:rPr>
          <w:rFonts w:ascii="Times New Roman" w:hAnsi="Times New Roman"/>
          <w:sz w:val="28"/>
          <w:szCs w:val="28"/>
          <w:lang w:eastAsia="hi-IN"/>
        </w:rPr>
      </w:pPr>
      <w:r>
        <w:rPr>
          <w:rFonts w:ascii="Times New Roman" w:hAnsi="Times New Roman"/>
          <w:sz w:val="28"/>
          <w:szCs w:val="28"/>
          <w:lang w:eastAsia="hi-IN"/>
        </w:rPr>
        <w:t>управлению государственным</w:t>
      </w:r>
      <w:bookmarkStart w:id="1" w:name="_Hlk492891790"/>
      <w:bookmarkEnd w:id="1"/>
    </w:p>
    <w:p w14:paraId="0E8A4D6D" w14:textId="77777777" w:rsidR="0023007F" w:rsidRDefault="007A16D0">
      <w:pPr>
        <w:pStyle w:val="Standard"/>
        <w:jc w:val="both"/>
      </w:pPr>
      <w:r>
        <w:rPr>
          <w:rFonts w:ascii="Times New Roman" w:hAnsi="Times New Roman"/>
          <w:sz w:val="28"/>
          <w:szCs w:val="28"/>
          <w:lang w:eastAsia="hi-IN"/>
        </w:rPr>
        <w:t>имуществом Псковской области                                                 Н.А. Серебренникова</w:t>
      </w:r>
    </w:p>
    <w:p w14:paraId="6AC910D5" w14:textId="77777777" w:rsidR="0023007F" w:rsidRDefault="0023007F">
      <w:pPr>
        <w:pStyle w:val="Standard"/>
        <w:jc w:val="both"/>
        <w:rPr>
          <w:rFonts w:ascii="Times New Roman" w:hAnsi="Times New Roman"/>
          <w:sz w:val="28"/>
          <w:szCs w:val="28"/>
          <w:lang w:eastAsia="hi-IN"/>
        </w:rPr>
      </w:pPr>
    </w:p>
    <w:p w14:paraId="3E97AB19" w14:textId="77777777" w:rsidR="0023007F" w:rsidRDefault="0023007F">
      <w:pPr>
        <w:pStyle w:val="Standard"/>
        <w:jc w:val="both"/>
        <w:rPr>
          <w:rFonts w:ascii="Times New Roman" w:hAnsi="Times New Roman"/>
          <w:sz w:val="28"/>
          <w:szCs w:val="28"/>
          <w:lang w:eastAsia="hi-IN"/>
        </w:rPr>
      </w:pPr>
    </w:p>
    <w:p w14:paraId="5B8BB153" w14:textId="77777777" w:rsidR="0023007F" w:rsidRDefault="0023007F">
      <w:pPr>
        <w:pStyle w:val="Standard"/>
        <w:jc w:val="both"/>
        <w:rPr>
          <w:rFonts w:ascii="Times New Roman" w:hAnsi="Times New Roman" w:cs="Times New Roman"/>
          <w:sz w:val="28"/>
          <w:szCs w:val="28"/>
          <w:lang w:eastAsia="hi-IN"/>
        </w:rPr>
      </w:pPr>
    </w:p>
    <w:p w14:paraId="191EB5CA" w14:textId="77777777" w:rsidR="0023007F" w:rsidRDefault="0023007F">
      <w:pPr>
        <w:pStyle w:val="Standard"/>
        <w:jc w:val="both"/>
        <w:rPr>
          <w:rFonts w:ascii="Times New Roman" w:hAnsi="Times New Roman" w:cs="Times New Roman"/>
          <w:sz w:val="28"/>
          <w:szCs w:val="28"/>
          <w:lang w:eastAsia="hi-IN"/>
        </w:rPr>
      </w:pPr>
    </w:p>
    <w:p w14:paraId="4A30CACB" w14:textId="77777777" w:rsidR="0023007F" w:rsidRDefault="0023007F">
      <w:pPr>
        <w:pStyle w:val="Standard"/>
        <w:jc w:val="both"/>
        <w:rPr>
          <w:rFonts w:ascii="Times New Roman" w:hAnsi="Times New Roman" w:cs="Times New Roman"/>
          <w:sz w:val="28"/>
          <w:szCs w:val="28"/>
          <w:lang w:eastAsia="hi-IN"/>
        </w:rPr>
      </w:pPr>
    </w:p>
    <w:p w14:paraId="4CE0A15E" w14:textId="77777777" w:rsidR="0023007F" w:rsidRDefault="0023007F">
      <w:pPr>
        <w:pStyle w:val="Standard"/>
        <w:jc w:val="both"/>
        <w:rPr>
          <w:rFonts w:ascii="Times New Roman" w:hAnsi="Times New Roman" w:cs="Times New Roman"/>
          <w:sz w:val="28"/>
          <w:szCs w:val="28"/>
          <w:lang w:eastAsia="hi-IN"/>
        </w:rPr>
      </w:pPr>
    </w:p>
    <w:p w14:paraId="609B61E5" w14:textId="77777777" w:rsidR="0023007F" w:rsidRDefault="0023007F">
      <w:pPr>
        <w:pStyle w:val="Standard"/>
        <w:jc w:val="both"/>
        <w:rPr>
          <w:rFonts w:ascii="Times New Roman" w:hAnsi="Times New Roman" w:cs="Times New Roman"/>
          <w:sz w:val="28"/>
          <w:szCs w:val="28"/>
          <w:lang w:eastAsia="hi-IN"/>
        </w:rPr>
      </w:pPr>
    </w:p>
    <w:p w14:paraId="44078AB9" w14:textId="77777777" w:rsidR="0023007F" w:rsidRDefault="0023007F">
      <w:pPr>
        <w:pStyle w:val="Standard"/>
        <w:jc w:val="both"/>
        <w:rPr>
          <w:rFonts w:ascii="Times New Roman" w:hAnsi="Times New Roman" w:cs="Times New Roman"/>
          <w:sz w:val="28"/>
          <w:szCs w:val="28"/>
          <w:lang w:eastAsia="hi-IN"/>
        </w:rPr>
      </w:pPr>
    </w:p>
    <w:p w14:paraId="7061B0B3" w14:textId="77777777" w:rsidR="0023007F" w:rsidRDefault="0023007F">
      <w:pPr>
        <w:pStyle w:val="Standard"/>
        <w:jc w:val="both"/>
        <w:rPr>
          <w:rFonts w:ascii="Times New Roman" w:hAnsi="Times New Roman" w:cs="Times New Roman"/>
          <w:sz w:val="28"/>
          <w:szCs w:val="28"/>
          <w:lang w:eastAsia="hi-IN"/>
        </w:rPr>
      </w:pPr>
    </w:p>
    <w:sectPr w:rsidR="0023007F" w:rsidSect="00C53F78">
      <w:headerReference w:type="default" r:id="rId8"/>
      <w:pgSz w:w="12240" w:h="15840"/>
      <w:pgMar w:top="1134" w:right="851" w:bottom="1134" w:left="1531" w:header="1134" w:footer="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C25C7D" w14:textId="77777777" w:rsidR="00615747" w:rsidRDefault="00615747">
      <w:r>
        <w:separator/>
      </w:r>
    </w:p>
  </w:endnote>
  <w:endnote w:type="continuationSeparator" w:id="0">
    <w:p w14:paraId="54455C2A" w14:textId="77777777" w:rsidR="00615747" w:rsidRDefault="00615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Liberation Sans">
    <w:altName w:val="Arial"/>
    <w:panose1 w:val="020B0604020202020204"/>
    <w:charset w:val="CC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EE95C4" w14:textId="77777777" w:rsidR="00615747" w:rsidRDefault="00615747">
      <w:r>
        <w:separator/>
      </w:r>
    </w:p>
  </w:footnote>
  <w:footnote w:type="continuationSeparator" w:id="0">
    <w:p w14:paraId="1E21785B" w14:textId="77777777" w:rsidR="00615747" w:rsidRDefault="006157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A15E63" w14:textId="77777777" w:rsidR="0023007F" w:rsidRDefault="007A16D0">
    <w:pPr>
      <w:pStyle w:val="af1"/>
      <w:jc w:val="center"/>
      <w:rPr>
        <w:rFonts w:ascii="Times New Roman" w:hAnsi="Times New Roman"/>
      </w:rPr>
    </w:pPr>
    <w:r>
      <w:rPr>
        <w:rFonts w:ascii="Times New Roman" w:hAnsi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E51290"/>
    <w:multiLevelType w:val="multilevel"/>
    <w:tmpl w:val="86FE5CD4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 w15:restartNumberingAfterBreak="0">
    <w:nsid w:val="59EA2946"/>
    <w:multiLevelType w:val="multilevel"/>
    <w:tmpl w:val="48184D9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007F"/>
    <w:rsid w:val="00090154"/>
    <w:rsid w:val="00200C8E"/>
    <w:rsid w:val="0023007F"/>
    <w:rsid w:val="003273D7"/>
    <w:rsid w:val="003624DE"/>
    <w:rsid w:val="00375A85"/>
    <w:rsid w:val="00615747"/>
    <w:rsid w:val="007A16D0"/>
    <w:rsid w:val="007F40E4"/>
    <w:rsid w:val="00C41550"/>
    <w:rsid w:val="00C53F78"/>
    <w:rsid w:val="00E8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4F433"/>
  <w15:docId w15:val="{583F567D-7B25-4897-9D19-535DFD76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N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qFormat/>
    <w:rPr>
      <w:sz w:val="24"/>
    </w:rPr>
  </w:style>
  <w:style w:type="character" w:customStyle="1" w:styleId="a4">
    <w:name w:val="Верхний колонтитул Знак"/>
    <w:qFormat/>
    <w:rPr>
      <w:sz w:val="24"/>
    </w:rPr>
  </w:style>
  <w:style w:type="character" w:customStyle="1" w:styleId="1">
    <w:name w:val="Основной шрифт абзаца1"/>
    <w:qFormat/>
  </w:style>
  <w:style w:type="character" w:customStyle="1" w:styleId="WW-Absatz-Standardschriftart11111111111111111111111111111111111111111">
    <w:name w:val="WW-Absatz-Standardschriftart11111111111111111111111111111111111111111"/>
    <w:qFormat/>
  </w:style>
  <w:style w:type="character" w:customStyle="1" w:styleId="WW-Absatz-Standardschriftart1111111111111111111111111111111111111111">
    <w:name w:val="WW-Absatz-Standardschriftart1111111111111111111111111111111111111111"/>
    <w:qFormat/>
  </w:style>
  <w:style w:type="character" w:customStyle="1" w:styleId="WW-Absatz-Standardschriftart111111111111111111111111111111111111111">
    <w:name w:val="WW-Absatz-Standardschriftart111111111111111111111111111111111111111"/>
    <w:qFormat/>
  </w:style>
  <w:style w:type="character" w:customStyle="1" w:styleId="WW-Absatz-Standardschriftart11111111111111111111111111111111111111">
    <w:name w:val="WW-Absatz-Standardschriftart11111111111111111111111111111111111111"/>
    <w:qFormat/>
  </w:style>
  <w:style w:type="character" w:customStyle="1" w:styleId="WW-Absatz-Standardschriftart1111111111111111111111111111111111111">
    <w:name w:val="WW-Absatz-Standardschriftart1111111111111111111111111111111111111"/>
    <w:qFormat/>
  </w:style>
  <w:style w:type="character" w:customStyle="1" w:styleId="WW-Absatz-Standardschriftart111111111111111111111111111111111111">
    <w:name w:val="WW-Absatz-Standardschriftart111111111111111111111111111111111111"/>
    <w:qFormat/>
  </w:style>
  <w:style w:type="character" w:customStyle="1" w:styleId="WW-Absatz-Standardschriftart11111111111111111111111111111111111">
    <w:name w:val="WW-Absatz-Standardschriftart11111111111111111111111111111111111"/>
    <w:qFormat/>
  </w:style>
  <w:style w:type="character" w:customStyle="1" w:styleId="WW-Absatz-Standardschriftart1111111111111111111111111111111111">
    <w:name w:val="WW-Absatz-Standardschriftart1111111111111111111111111111111111"/>
    <w:qFormat/>
  </w:style>
  <w:style w:type="character" w:customStyle="1" w:styleId="WW-Absatz-Standardschriftart111111111111111111111111111111111">
    <w:name w:val="WW-Absatz-Standardschriftart111111111111111111111111111111111"/>
    <w:qFormat/>
  </w:style>
  <w:style w:type="character" w:customStyle="1" w:styleId="WW-Absatz-Standardschriftart11111111111111111111111111111111">
    <w:name w:val="WW-Absatz-Standardschriftart11111111111111111111111111111111"/>
    <w:qFormat/>
  </w:style>
  <w:style w:type="character" w:customStyle="1" w:styleId="WW-Absatz-Standardschriftart1111111111111111111111111111111">
    <w:name w:val="WW-Absatz-Standardschriftart1111111111111111111111111111111"/>
    <w:qFormat/>
  </w:style>
  <w:style w:type="character" w:customStyle="1" w:styleId="WW-Absatz-Standardschriftart111111111111111111111111111111">
    <w:name w:val="WW-Absatz-Standardschriftart111111111111111111111111111111"/>
    <w:qFormat/>
  </w:style>
  <w:style w:type="character" w:customStyle="1" w:styleId="WW-Absatz-Standardschriftart11111111111111111111111111111">
    <w:name w:val="WW-Absatz-Standardschriftart11111111111111111111111111111"/>
    <w:qFormat/>
  </w:style>
  <w:style w:type="character" w:customStyle="1" w:styleId="2">
    <w:name w:val="Основной шрифт абзаца2"/>
    <w:qFormat/>
  </w:style>
  <w:style w:type="character" w:customStyle="1" w:styleId="WW-Absatz-Standardschriftart1111111111111111111111111111">
    <w:name w:val="WW-Absatz-Standardschriftart1111111111111111111111111111"/>
    <w:qFormat/>
  </w:style>
  <w:style w:type="character" w:customStyle="1" w:styleId="WW-Absatz-Standardschriftart111111111111111111111111111">
    <w:name w:val="WW-Absatz-Standardschriftart111111111111111111111111111"/>
    <w:qFormat/>
  </w:style>
  <w:style w:type="character" w:customStyle="1" w:styleId="WW-Absatz-Standardschriftart11111111111111111111111111">
    <w:name w:val="WW-Absatz-Standardschriftart11111111111111111111111111"/>
    <w:qFormat/>
  </w:style>
  <w:style w:type="character" w:customStyle="1" w:styleId="WW-Absatz-Standardschriftart1111111111111111111111111">
    <w:name w:val="WW-Absatz-Standardschriftart1111111111111111111111111"/>
    <w:qFormat/>
  </w:style>
  <w:style w:type="character" w:customStyle="1" w:styleId="WW-Absatz-Standardschriftart111111111111111111111111">
    <w:name w:val="WW-Absatz-Standardschriftart111111111111111111111111"/>
    <w:qFormat/>
  </w:style>
  <w:style w:type="character" w:customStyle="1" w:styleId="WW-Absatz-Standardschriftart11111111111111111111111">
    <w:name w:val="WW-Absatz-Standardschriftart11111111111111111111111"/>
    <w:qFormat/>
  </w:style>
  <w:style w:type="character" w:customStyle="1" w:styleId="WW-Absatz-Standardschriftart1111111111111111111111">
    <w:name w:val="WW-Absatz-Standardschriftart11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">
    <w:name w:val="WW-Absatz-Standardschriftart"/>
    <w:qFormat/>
  </w:style>
  <w:style w:type="character" w:customStyle="1" w:styleId="Absatz-Standardschriftart">
    <w:name w:val="Absatz-Standardschriftart"/>
    <w:qFormat/>
  </w:style>
  <w:style w:type="character" w:customStyle="1" w:styleId="3">
    <w:name w:val="Основной шрифт абзаца3"/>
    <w:qFormat/>
  </w:style>
  <w:style w:type="character" w:customStyle="1" w:styleId="4">
    <w:name w:val="Основной шрифт абзаца4"/>
    <w:qFormat/>
  </w:style>
  <w:style w:type="character" w:customStyle="1" w:styleId="5">
    <w:name w:val="Основной шрифт абзаца5"/>
    <w:qFormat/>
  </w:style>
  <w:style w:type="character" w:customStyle="1" w:styleId="6">
    <w:name w:val="Основной шрифт абзаца6"/>
    <w:qFormat/>
  </w:style>
  <w:style w:type="character" w:customStyle="1" w:styleId="7">
    <w:name w:val="Основной шрифт абзаца7"/>
    <w:qFormat/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</w:style>
  <w:style w:type="character" w:customStyle="1" w:styleId="WW8Num3z1">
    <w:name w:val="WW8Num3z1"/>
    <w:qFormat/>
  </w:style>
  <w:style w:type="character" w:customStyle="1" w:styleId="WW8Num3z0">
    <w:name w:val="WW8Num3z0"/>
    <w:qFormat/>
  </w:style>
  <w:style w:type="character" w:customStyle="1" w:styleId="8">
    <w:name w:val="Основной шрифт абзаца8"/>
    <w:qFormat/>
  </w:style>
  <w:style w:type="character" w:customStyle="1" w:styleId="9">
    <w:name w:val="Основной шрифт абзаца9"/>
    <w:qFormat/>
  </w:style>
  <w:style w:type="character" w:customStyle="1" w:styleId="10">
    <w:name w:val="Основной шрифт абзаца10"/>
    <w:qFormat/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</w:style>
  <w:style w:type="character" w:customStyle="1" w:styleId="WW8Num2z0">
    <w:name w:val="WW8Num2z0"/>
    <w:qFormat/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character" w:customStyle="1" w:styleId="Character20style">
    <w:name w:val="Character_20_style"/>
    <w:qFormat/>
  </w:style>
  <w:style w:type="character" w:customStyle="1" w:styleId="a5">
    <w:name w:val="Текст примечания Знак"/>
    <w:basedOn w:val="a0"/>
    <w:qFormat/>
    <w:rPr>
      <w:rFonts w:cs="Mangal"/>
      <w:sz w:val="20"/>
      <w:szCs w:val="18"/>
    </w:rPr>
  </w:style>
  <w:style w:type="character" w:styleId="a6">
    <w:name w:val="annotation reference"/>
    <w:basedOn w:val="a0"/>
    <w:qFormat/>
    <w:rPr>
      <w:sz w:val="16"/>
      <w:szCs w:val="16"/>
    </w:rPr>
  </w:style>
  <w:style w:type="character" w:customStyle="1" w:styleId="11">
    <w:name w:val="Нижний колонтитул Знак1"/>
    <w:basedOn w:val="a0"/>
    <w:qFormat/>
    <w:rPr>
      <w:rFonts w:cs="Mangal"/>
      <w:szCs w:val="21"/>
    </w:rPr>
  </w:style>
  <w:style w:type="character" w:customStyle="1" w:styleId="12">
    <w:name w:val="Текст примечания Знак1"/>
    <w:basedOn w:val="a0"/>
    <w:qFormat/>
    <w:rsid w:val="00EB38D3"/>
    <w:rPr>
      <w:rFonts w:cs="Mangal"/>
      <w:sz w:val="20"/>
      <w:szCs w:val="18"/>
    </w:rPr>
  </w:style>
  <w:style w:type="character" w:customStyle="1" w:styleId="a7">
    <w:name w:val="Тема примечания Знак"/>
    <w:basedOn w:val="12"/>
    <w:uiPriority w:val="99"/>
    <w:semiHidden/>
    <w:qFormat/>
    <w:rsid w:val="00EB38D3"/>
    <w:rPr>
      <w:rFonts w:cs="Mangal"/>
      <w:b/>
      <w:bCs/>
      <w:sz w:val="20"/>
      <w:szCs w:val="18"/>
    </w:rPr>
  </w:style>
  <w:style w:type="paragraph" w:styleId="a8">
    <w:name w:val="Title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Textbody"/>
    <w:rPr>
      <w:rFonts w:cs="Mangal"/>
    </w:rPr>
  </w:style>
  <w:style w:type="paragraph" w:styleId="ab">
    <w:name w:val="caption"/>
    <w:basedOn w:val="Standard"/>
    <w:qFormat/>
    <w:pPr>
      <w:spacing w:before="120" w:after="120"/>
    </w:pPr>
    <w:rPr>
      <w:rFonts w:eastAsia="Lohit Devanagari"/>
      <w:i/>
      <w:iCs/>
    </w:rPr>
  </w:style>
  <w:style w:type="paragraph" w:styleId="ac">
    <w:name w:val="index heading"/>
    <w:basedOn w:val="a"/>
    <w:qFormat/>
    <w:pPr>
      <w:suppressLineNumbers/>
    </w:pPr>
    <w:rPr>
      <w:rFonts w:cs="Lucida Sans"/>
    </w:rPr>
  </w:style>
  <w:style w:type="paragraph" w:customStyle="1" w:styleId="13">
    <w:name w:val="Заголовок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14">
    <w:name w:val="Указатель1"/>
    <w:basedOn w:val="Standard"/>
    <w:qFormat/>
    <w:pPr>
      <w:suppressLineNumbers/>
    </w:pPr>
    <w:rPr>
      <w:rFonts w:cs="Mangal"/>
    </w:rPr>
  </w:style>
  <w:style w:type="paragraph" w:customStyle="1" w:styleId="Standard">
    <w:name w:val="Standard"/>
    <w:qFormat/>
    <w:pPr>
      <w:suppressAutoHyphens/>
      <w:textAlignment w:val="baseline"/>
    </w:pPr>
    <w:rPr>
      <w:sz w:val="24"/>
    </w:rPr>
  </w:style>
  <w:style w:type="paragraph" w:customStyle="1" w:styleId="Textbody">
    <w:name w:val="Text body"/>
    <w:basedOn w:val="Standard"/>
    <w:qFormat/>
    <w:pPr>
      <w:spacing w:after="140" w:line="288" w:lineRule="auto"/>
    </w:pPr>
  </w:style>
  <w:style w:type="paragraph" w:customStyle="1" w:styleId="FORMATTEXT">
    <w:name w:val=".FORMATTEXT"/>
    <w:qFormat/>
    <w:pPr>
      <w:widowControl w:val="0"/>
      <w:suppressAutoHyphens/>
      <w:textAlignment w:val="baseline"/>
    </w:pPr>
    <w:rPr>
      <w:rFonts w:ascii="Times New Roman" w:eastAsia="Times New Roman" w:hAnsi="Times New Roman" w:cs="Liberation Serif"/>
      <w:sz w:val="24"/>
      <w:lang w:eastAsia="ar-SA"/>
    </w:rPr>
  </w:style>
  <w:style w:type="paragraph" w:customStyle="1" w:styleId="15">
    <w:name w:val="Цитата1"/>
    <w:basedOn w:val="Standard"/>
    <w:qFormat/>
    <w:pPr>
      <w:spacing w:after="283"/>
      <w:ind w:left="567" w:right="567"/>
    </w:pPr>
  </w:style>
  <w:style w:type="paragraph" w:customStyle="1" w:styleId="ad">
    <w:name w:val="Знак"/>
    <w:basedOn w:val="Standard"/>
    <w:qFormat/>
    <w:pPr>
      <w:spacing w:after="160" w:line="240" w:lineRule="exact"/>
    </w:pPr>
    <w:rPr>
      <w:rFonts w:ascii="Verdana" w:eastAsia="Verdana" w:hAnsi="Verdana" w:cs="Verdana"/>
      <w:sz w:val="20"/>
      <w:szCs w:val="20"/>
      <w:lang w:val="en-US"/>
    </w:rPr>
  </w:style>
  <w:style w:type="paragraph" w:styleId="ae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customStyle="1" w:styleId="consnonformat">
    <w:name w:val="consnonformat"/>
    <w:basedOn w:val="Standard"/>
    <w:qFormat/>
    <w:pPr>
      <w:spacing w:before="100" w:after="100"/>
    </w:pPr>
    <w:rPr>
      <w:szCs w:val="20"/>
    </w:rPr>
  </w:style>
  <w:style w:type="paragraph" w:customStyle="1" w:styleId="20">
    <w:name w:val="Текст примечания Знак2"/>
    <w:basedOn w:val="Standard"/>
    <w:qFormat/>
    <w:rPr>
      <w:rFonts w:eastAsia="Mangal"/>
    </w:rPr>
  </w:style>
  <w:style w:type="paragraph" w:customStyle="1" w:styleId="16">
    <w:name w:val="Название1"/>
    <w:basedOn w:val="Standard"/>
    <w:qFormat/>
    <w:pPr>
      <w:spacing w:before="120" w:after="120"/>
    </w:pPr>
    <w:rPr>
      <w:rFonts w:eastAsia="Mangal"/>
      <w:i/>
      <w:iCs/>
      <w:sz w:val="20"/>
    </w:rPr>
  </w:style>
  <w:style w:type="paragraph" w:customStyle="1" w:styleId="21">
    <w:name w:val="Указатель2"/>
    <w:basedOn w:val="Standard"/>
    <w:qFormat/>
    <w:rPr>
      <w:rFonts w:ascii="Arial" w:eastAsia="Mangal" w:hAnsi="Arial"/>
    </w:rPr>
  </w:style>
  <w:style w:type="paragraph" w:customStyle="1" w:styleId="17">
    <w:name w:val="Название объекта1"/>
    <w:basedOn w:val="Standard"/>
    <w:qFormat/>
    <w:pPr>
      <w:spacing w:before="120" w:after="120"/>
    </w:pPr>
    <w:rPr>
      <w:rFonts w:ascii="Arial" w:eastAsia="Mangal" w:hAnsi="Arial"/>
      <w:i/>
      <w:iCs/>
      <w:sz w:val="20"/>
    </w:rPr>
  </w:style>
  <w:style w:type="paragraph" w:customStyle="1" w:styleId="30">
    <w:name w:val="Указатель3"/>
    <w:basedOn w:val="Standard"/>
    <w:qFormat/>
    <w:rPr>
      <w:rFonts w:eastAsia="Mangal"/>
    </w:rPr>
  </w:style>
  <w:style w:type="paragraph" w:customStyle="1" w:styleId="22">
    <w:name w:val="Название объекта2"/>
    <w:qFormat/>
    <w:pPr>
      <w:keepNext/>
      <w:suppressAutoHyphens/>
      <w:spacing w:before="240" w:after="120"/>
      <w:jc w:val="center"/>
      <w:textAlignment w:val="baseline"/>
    </w:pPr>
    <w:rPr>
      <w:rFonts w:eastAsia="Mangal"/>
      <w:b/>
      <w:bCs/>
      <w:sz w:val="56"/>
      <w:szCs w:val="56"/>
    </w:rPr>
  </w:style>
  <w:style w:type="paragraph" w:customStyle="1" w:styleId="40">
    <w:name w:val="Указатель4"/>
    <w:basedOn w:val="Standard"/>
    <w:qFormat/>
    <w:rPr>
      <w:rFonts w:eastAsia="Mangal"/>
    </w:rPr>
  </w:style>
  <w:style w:type="paragraph" w:customStyle="1" w:styleId="31">
    <w:name w:val="Название объекта3"/>
    <w:basedOn w:val="Standard"/>
    <w:qFormat/>
    <w:pPr>
      <w:spacing w:before="120" w:after="120"/>
    </w:pPr>
    <w:rPr>
      <w:rFonts w:eastAsia="Mangal"/>
      <w:i/>
      <w:iCs/>
    </w:rPr>
  </w:style>
  <w:style w:type="paragraph" w:customStyle="1" w:styleId="50">
    <w:name w:val="Указатель5"/>
    <w:basedOn w:val="Standard"/>
    <w:qFormat/>
    <w:rPr>
      <w:rFonts w:eastAsia="Mangal"/>
    </w:rPr>
  </w:style>
  <w:style w:type="paragraph" w:customStyle="1" w:styleId="41">
    <w:name w:val="Название объекта4"/>
    <w:basedOn w:val="Standard"/>
    <w:qFormat/>
    <w:pPr>
      <w:spacing w:before="120" w:after="120"/>
    </w:pPr>
    <w:rPr>
      <w:rFonts w:eastAsia="Mangal"/>
      <w:i/>
      <w:iCs/>
    </w:rPr>
  </w:style>
  <w:style w:type="paragraph" w:customStyle="1" w:styleId="60">
    <w:name w:val="Указатель6"/>
    <w:basedOn w:val="Standard"/>
    <w:qFormat/>
    <w:rPr>
      <w:rFonts w:eastAsia="Mangal"/>
    </w:rPr>
  </w:style>
  <w:style w:type="paragraph" w:customStyle="1" w:styleId="23">
    <w:name w:val="Название2"/>
    <w:basedOn w:val="Standard"/>
    <w:qFormat/>
    <w:pPr>
      <w:spacing w:before="120" w:after="120"/>
    </w:pPr>
    <w:rPr>
      <w:rFonts w:eastAsia="Mangal"/>
      <w:i/>
      <w:iCs/>
    </w:rPr>
  </w:style>
  <w:style w:type="paragraph" w:customStyle="1" w:styleId="70">
    <w:name w:val="Указатель7"/>
    <w:basedOn w:val="Standard"/>
    <w:qFormat/>
    <w:rPr>
      <w:rFonts w:eastAsia="Mangal"/>
    </w:rPr>
  </w:style>
  <w:style w:type="paragraph" w:customStyle="1" w:styleId="51">
    <w:name w:val="Название объекта5"/>
    <w:basedOn w:val="Standard"/>
    <w:qFormat/>
    <w:pPr>
      <w:spacing w:before="120" w:after="120"/>
    </w:pPr>
    <w:rPr>
      <w:rFonts w:eastAsia="Mangal"/>
      <w:i/>
      <w:iCs/>
    </w:rPr>
  </w:style>
  <w:style w:type="paragraph" w:customStyle="1" w:styleId="80">
    <w:name w:val="Указатель8"/>
    <w:basedOn w:val="Standard"/>
    <w:qFormat/>
    <w:rPr>
      <w:rFonts w:eastAsia="Lohit Devanagari"/>
    </w:rPr>
  </w:style>
  <w:style w:type="paragraph" w:customStyle="1" w:styleId="61">
    <w:name w:val="Название объекта6"/>
    <w:basedOn w:val="Standard"/>
    <w:qFormat/>
    <w:pPr>
      <w:spacing w:before="120" w:after="120"/>
    </w:pPr>
    <w:rPr>
      <w:rFonts w:eastAsia="Lohit Devanagari"/>
      <w:i/>
      <w:iCs/>
    </w:rPr>
  </w:style>
  <w:style w:type="paragraph" w:customStyle="1" w:styleId="90">
    <w:name w:val="Указатель9"/>
    <w:basedOn w:val="Standard"/>
    <w:qFormat/>
    <w:rPr>
      <w:rFonts w:eastAsia="Lohit Devanagari"/>
    </w:rPr>
  </w:style>
  <w:style w:type="paragraph" w:customStyle="1" w:styleId="71">
    <w:name w:val="Название объекта7"/>
    <w:basedOn w:val="Standard"/>
    <w:qFormat/>
    <w:pPr>
      <w:spacing w:before="120" w:after="120"/>
    </w:pPr>
    <w:rPr>
      <w:rFonts w:eastAsia="Lohit Devanagari"/>
      <w:i/>
      <w:iCs/>
    </w:rPr>
  </w:style>
  <w:style w:type="paragraph" w:customStyle="1" w:styleId="100">
    <w:name w:val="Указатель10"/>
    <w:basedOn w:val="Standard"/>
    <w:qFormat/>
    <w:rPr>
      <w:rFonts w:eastAsia="Lohit Devanagari"/>
    </w:rPr>
  </w:style>
  <w:style w:type="paragraph" w:customStyle="1" w:styleId="af">
    <w:name w:val="Содержимое таблицы"/>
    <w:basedOn w:val="Standard"/>
    <w:qFormat/>
    <w:pPr>
      <w:suppressLineNumbers/>
    </w:pPr>
  </w:style>
  <w:style w:type="paragraph" w:customStyle="1" w:styleId="af0">
    <w:name w:val="Верхний и нижний колонтитулы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af1">
    <w:name w:val="header"/>
    <w:basedOn w:val="af0"/>
  </w:style>
  <w:style w:type="paragraph" w:styleId="af2">
    <w:name w:val="annotation text"/>
    <w:basedOn w:val="a"/>
    <w:qFormat/>
    <w:rPr>
      <w:rFonts w:cs="Mangal"/>
      <w:sz w:val="20"/>
      <w:szCs w:val="18"/>
    </w:rPr>
  </w:style>
  <w:style w:type="paragraph" w:styleId="af3">
    <w:name w:val="footer"/>
    <w:basedOn w:val="a"/>
    <w:pPr>
      <w:tabs>
        <w:tab w:val="center" w:pos="4677"/>
        <w:tab w:val="right" w:pos="9355"/>
      </w:tabs>
    </w:pPr>
    <w:rPr>
      <w:rFonts w:cs="Mangal"/>
      <w:szCs w:val="21"/>
    </w:rPr>
  </w:style>
  <w:style w:type="paragraph" w:styleId="af4">
    <w:name w:val="annotation subject"/>
    <w:basedOn w:val="af2"/>
    <w:next w:val="af2"/>
    <w:uiPriority w:val="99"/>
    <w:semiHidden/>
    <w:unhideWhenUsed/>
    <w:qFormat/>
    <w:rsid w:val="00EB38D3"/>
    <w:rPr>
      <w:b/>
      <w:bCs/>
    </w:rPr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Соловьева</dc:creator>
  <dc:description/>
  <cp:lastModifiedBy>user</cp:lastModifiedBy>
  <cp:revision>186</cp:revision>
  <cp:lastPrinted>2021-07-19T12:35:00Z</cp:lastPrinted>
  <dcterms:created xsi:type="dcterms:W3CDTF">2020-05-23T20:08:00Z</dcterms:created>
  <dcterms:modified xsi:type="dcterms:W3CDTF">2021-07-19T12:37:00Z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