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03" w:rsidRPr="00BE7128" w:rsidRDefault="00966303" w:rsidP="00966303">
      <w:pPr>
        <w:spacing w:line="360" w:lineRule="auto"/>
        <w:jc w:val="center"/>
        <w:rPr>
          <w:b/>
          <w:lang w:eastAsia="ru-RU"/>
        </w:rPr>
      </w:pPr>
      <w:r w:rsidRPr="00BE7128">
        <w:rPr>
          <w:b/>
          <w:lang w:eastAsia="ru-RU"/>
        </w:rPr>
        <w:t>ПСКОВСКАЯ ОБЛАСТЬ</w:t>
      </w:r>
    </w:p>
    <w:p w:rsidR="00966303" w:rsidRPr="00BE7128" w:rsidRDefault="00966303" w:rsidP="00966303">
      <w:pPr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>П</w:t>
      </w:r>
      <w:r w:rsidRPr="00BE7128">
        <w:rPr>
          <w:b/>
          <w:lang w:eastAsia="ru-RU"/>
        </w:rPr>
        <w:t xml:space="preserve">УСТОШКИНСКИЙ МУНИЦИПАЛЬНЫЙ ОКРУГ </w:t>
      </w:r>
    </w:p>
    <w:p w:rsidR="00966303" w:rsidRPr="00BE7128" w:rsidRDefault="00966303" w:rsidP="00966303">
      <w:pPr>
        <w:jc w:val="center"/>
        <w:rPr>
          <w:b/>
          <w:lang w:eastAsia="ru-RU"/>
        </w:rPr>
      </w:pPr>
      <w:r w:rsidRPr="00BE7128">
        <w:rPr>
          <w:b/>
          <w:lang w:eastAsia="ru-RU"/>
        </w:rPr>
        <w:t>АДМИНИСТРАЦИЯ ПУСТОШКИНСКОГО  МУНИЦИПАЛЬНОГО ОКРУГА</w:t>
      </w:r>
    </w:p>
    <w:p w:rsidR="00966303" w:rsidRPr="00BE7128" w:rsidRDefault="00966303" w:rsidP="00966303">
      <w:pPr>
        <w:jc w:val="center"/>
        <w:rPr>
          <w:b/>
          <w:lang w:eastAsia="ru-RU"/>
        </w:rPr>
      </w:pPr>
    </w:p>
    <w:p w:rsidR="00966303" w:rsidRPr="00BE7128" w:rsidRDefault="00966303" w:rsidP="00966303">
      <w:pPr>
        <w:jc w:val="center"/>
        <w:rPr>
          <w:b/>
          <w:sz w:val="36"/>
          <w:szCs w:val="20"/>
          <w:lang w:eastAsia="ru-RU"/>
        </w:rPr>
      </w:pPr>
      <w:r w:rsidRPr="00BE7128">
        <w:rPr>
          <w:b/>
          <w:szCs w:val="20"/>
          <w:lang w:eastAsia="ru-RU"/>
        </w:rPr>
        <w:t xml:space="preserve"> </w:t>
      </w:r>
      <w:r w:rsidRPr="00BE7128">
        <w:rPr>
          <w:b/>
          <w:sz w:val="36"/>
          <w:szCs w:val="20"/>
          <w:lang w:eastAsia="ru-RU"/>
        </w:rPr>
        <w:t>ПОСТАНОВЛЕНИЕ</w:t>
      </w:r>
    </w:p>
    <w:p w:rsidR="00966303" w:rsidRPr="00BE7128" w:rsidRDefault="00966303" w:rsidP="00966303">
      <w:pPr>
        <w:rPr>
          <w:b/>
          <w:sz w:val="36"/>
          <w:szCs w:val="20"/>
          <w:lang w:eastAsia="zh-CN"/>
        </w:rPr>
      </w:pPr>
    </w:p>
    <w:p w:rsidR="00966303" w:rsidRPr="00BE7128" w:rsidRDefault="00966303" w:rsidP="00966303">
      <w:pPr>
        <w:rPr>
          <w:b/>
          <w:sz w:val="16"/>
          <w:szCs w:val="16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43"/>
        <w:gridCol w:w="283"/>
        <w:gridCol w:w="1134"/>
      </w:tblGrid>
      <w:tr w:rsidR="00966303" w:rsidRPr="00BE7128" w:rsidTr="00B92092">
        <w:tc>
          <w:tcPr>
            <w:tcW w:w="3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966303" w:rsidRPr="00BE7128" w:rsidRDefault="00966303" w:rsidP="00B92092">
            <w:pPr>
              <w:spacing w:before="60"/>
              <w:rPr>
                <w:sz w:val="20"/>
                <w:szCs w:val="20"/>
                <w:lang w:eastAsia="zh-CN"/>
              </w:rPr>
            </w:pPr>
            <w:r w:rsidRPr="00BE7128">
              <w:rPr>
                <w:szCs w:val="20"/>
                <w:lang w:eastAsia="zh-CN"/>
              </w:rPr>
              <w:t>от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966303" w:rsidRPr="00BE7128" w:rsidRDefault="00966303" w:rsidP="00B92092">
            <w:pPr>
              <w:ind w:firstLine="142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21.07</w:t>
            </w:r>
            <w:r w:rsidRPr="00BE7128">
              <w:rPr>
                <w:sz w:val="28"/>
                <w:szCs w:val="28"/>
                <w:lang w:eastAsia="zh-CN"/>
              </w:rPr>
              <w:t xml:space="preserve">.2026      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966303" w:rsidRPr="00BE7128" w:rsidRDefault="00966303" w:rsidP="00B92092">
            <w:pPr>
              <w:spacing w:before="60"/>
              <w:rPr>
                <w:sz w:val="20"/>
                <w:szCs w:val="20"/>
                <w:lang w:eastAsia="zh-CN"/>
              </w:rPr>
            </w:pPr>
            <w:r w:rsidRPr="00BE7128">
              <w:rPr>
                <w:szCs w:val="20"/>
                <w:lang w:eastAsia="zh-CN"/>
              </w:rPr>
              <w:t>№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966303" w:rsidRPr="00BE7128" w:rsidRDefault="00966303" w:rsidP="00B92092">
            <w:pPr>
              <w:ind w:firstLine="142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413</w:t>
            </w:r>
          </w:p>
        </w:tc>
      </w:tr>
    </w:tbl>
    <w:p w:rsidR="00966303" w:rsidRPr="00BE7128" w:rsidRDefault="00966303" w:rsidP="00966303">
      <w:pPr>
        <w:rPr>
          <w:sz w:val="20"/>
          <w:szCs w:val="20"/>
          <w:lang w:eastAsia="zh-CN"/>
        </w:rPr>
      </w:pPr>
      <w:r w:rsidRPr="00BE7128">
        <w:rPr>
          <w:b/>
          <w:sz w:val="20"/>
          <w:szCs w:val="20"/>
          <w:lang w:eastAsia="zh-CN"/>
        </w:rPr>
        <w:t>182300 г. Пустошка</w:t>
      </w:r>
    </w:p>
    <w:p w:rsidR="00966303" w:rsidRDefault="00966303" w:rsidP="00966303">
      <w:pPr>
        <w:ind w:right="-1"/>
        <w:rPr>
          <w:rFonts w:eastAsia="Times New Roman CYR" w:cs="Times New Roman CYR"/>
          <w:color w:val="0D0D0D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6303" w:rsidRPr="00EB058F" w:rsidRDefault="00966303" w:rsidP="00966303">
      <w:pPr>
        <w:ind w:right="4536"/>
        <w:jc w:val="both"/>
        <w:rPr>
          <w:sz w:val="28"/>
          <w:szCs w:val="28"/>
        </w:rPr>
      </w:pPr>
      <w:r w:rsidRPr="00BC197C">
        <w:rPr>
          <w:sz w:val="28"/>
          <w:szCs w:val="28"/>
        </w:rPr>
        <w:t>Об утверждении Порядка проведения оценки эффективности предоставленных (планируемых к предоставлению) стимулирующих налоговых льгот по местным налогам</w:t>
      </w:r>
      <w:r>
        <w:rPr>
          <w:sz w:val="28"/>
          <w:szCs w:val="28"/>
        </w:rPr>
        <w:t xml:space="preserve"> юридическим лицам</w:t>
      </w:r>
      <w:r w:rsidRPr="00BC197C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Пустошкинском</w:t>
      </w:r>
      <w:proofErr w:type="spellEnd"/>
      <w:r w:rsidRPr="00BC197C">
        <w:rPr>
          <w:sz w:val="28"/>
          <w:szCs w:val="28"/>
        </w:rPr>
        <w:t xml:space="preserve"> муниципальном округе</w:t>
      </w:r>
    </w:p>
    <w:p w:rsidR="00966303" w:rsidRDefault="00966303" w:rsidP="00966303">
      <w:pPr>
        <w:jc w:val="both"/>
        <w:rPr>
          <w:rFonts w:eastAsia="Times New Roman CYR"/>
          <w:bCs/>
          <w:color w:val="0D0D0D"/>
          <w:sz w:val="28"/>
          <w:szCs w:val="28"/>
        </w:rPr>
      </w:pPr>
    </w:p>
    <w:p w:rsidR="00966303" w:rsidRPr="00EB058F" w:rsidRDefault="00966303" w:rsidP="00966303">
      <w:pPr>
        <w:ind w:firstLine="708"/>
        <w:jc w:val="both"/>
        <w:rPr>
          <w:sz w:val="28"/>
          <w:szCs w:val="28"/>
        </w:rPr>
      </w:pPr>
      <w:proofErr w:type="gramStart"/>
      <w:r w:rsidRPr="00BC197C">
        <w:rPr>
          <w:sz w:val="28"/>
          <w:szCs w:val="28"/>
        </w:rPr>
        <w:t>В соответствии со статьей 174.3 Бюджетного кодекса Российской Федерации, Федеральным законом от</w:t>
      </w:r>
      <w:r>
        <w:rPr>
          <w:sz w:val="28"/>
          <w:szCs w:val="28"/>
        </w:rPr>
        <w:t xml:space="preserve"> </w:t>
      </w:r>
      <w:r w:rsidRPr="00BC197C">
        <w:rPr>
          <w:sz w:val="28"/>
          <w:szCs w:val="28"/>
        </w:rPr>
        <w:t xml:space="preserve"> 06.10.20</w:t>
      </w:r>
      <w:r>
        <w:rPr>
          <w:sz w:val="28"/>
          <w:szCs w:val="28"/>
        </w:rPr>
        <w:t xml:space="preserve">03 </w:t>
      </w:r>
      <w:r w:rsidRPr="00BC197C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20.03.2025 </w:t>
      </w:r>
      <w:r w:rsidRPr="00BC197C">
        <w:rPr>
          <w:sz w:val="28"/>
          <w:szCs w:val="28"/>
        </w:rPr>
        <w:t xml:space="preserve">№ 33-ФЗ </w:t>
      </w:r>
      <w:r>
        <w:rPr>
          <w:sz w:val="28"/>
          <w:szCs w:val="28"/>
        </w:rPr>
        <w:t>«</w:t>
      </w:r>
      <w:r w:rsidRPr="00BC197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BC197C">
        <w:rPr>
          <w:sz w:val="28"/>
          <w:szCs w:val="28"/>
        </w:rPr>
        <w:t>, решением Собрания депутатов</w:t>
      </w:r>
      <w:r w:rsidRPr="00681B66">
        <w:rPr>
          <w:sz w:val="28"/>
          <w:szCs w:val="28"/>
        </w:rPr>
        <w:t xml:space="preserve"> </w:t>
      </w:r>
      <w:r>
        <w:rPr>
          <w:sz w:val="28"/>
          <w:szCs w:val="28"/>
        </w:rPr>
        <w:t>Пустошкинского муниципального округа</w:t>
      </w:r>
      <w:r w:rsidRPr="00BC197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27.05.2026 </w:t>
      </w:r>
      <w:r w:rsidRPr="00BC197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89 «Об утверждении положения о бюджетном процессе в </w:t>
      </w:r>
      <w:proofErr w:type="spellStart"/>
      <w:r>
        <w:rPr>
          <w:sz w:val="28"/>
          <w:szCs w:val="28"/>
        </w:rPr>
        <w:t>Пустошкинском</w:t>
      </w:r>
      <w:proofErr w:type="spellEnd"/>
      <w:r>
        <w:rPr>
          <w:sz w:val="28"/>
          <w:szCs w:val="28"/>
        </w:rPr>
        <w:t xml:space="preserve"> муниципальном округе Псковской области»</w:t>
      </w:r>
      <w:r w:rsidRPr="00EB058F">
        <w:rPr>
          <w:sz w:val="28"/>
          <w:szCs w:val="28"/>
        </w:rPr>
        <w:t>:</w:t>
      </w:r>
      <w:proofErr w:type="gramEnd"/>
    </w:p>
    <w:p w:rsidR="00966303" w:rsidRDefault="00966303" w:rsidP="00966303">
      <w:pPr>
        <w:pStyle w:val="a5"/>
        <w:widowControl/>
        <w:numPr>
          <w:ilvl w:val="0"/>
          <w:numId w:val="3"/>
        </w:numPr>
        <w:autoSpaceDE/>
        <w:autoSpaceDN/>
        <w:ind w:left="0" w:right="0" w:firstLine="709"/>
        <w:contextualSpacing/>
        <w:rPr>
          <w:sz w:val="28"/>
          <w:szCs w:val="28"/>
          <w:lang w:eastAsia="ru-RU"/>
        </w:rPr>
      </w:pPr>
      <w:r w:rsidRPr="00814FA3">
        <w:rPr>
          <w:sz w:val="28"/>
          <w:szCs w:val="28"/>
          <w:lang w:eastAsia="ru-RU"/>
        </w:rPr>
        <w:t>Утвердить Порядок проведения оценки эффективности предоставленных (планируемых к предоставлению) стимулирующих налоговых льгот по местным налогам</w:t>
      </w:r>
      <w:r>
        <w:rPr>
          <w:sz w:val="28"/>
          <w:szCs w:val="28"/>
          <w:lang w:eastAsia="ru-RU"/>
        </w:rPr>
        <w:t xml:space="preserve"> юридическим лицам</w:t>
      </w:r>
      <w:r w:rsidRPr="00814FA3">
        <w:rPr>
          <w:sz w:val="28"/>
          <w:szCs w:val="28"/>
          <w:lang w:eastAsia="ru-RU"/>
        </w:rPr>
        <w:t xml:space="preserve"> в </w:t>
      </w:r>
      <w:proofErr w:type="spellStart"/>
      <w:r>
        <w:rPr>
          <w:sz w:val="28"/>
          <w:szCs w:val="28"/>
          <w:lang w:eastAsia="ru-RU"/>
        </w:rPr>
        <w:t>Пустошкинском</w:t>
      </w:r>
      <w:proofErr w:type="spellEnd"/>
      <w:r w:rsidRPr="00814FA3">
        <w:rPr>
          <w:sz w:val="28"/>
          <w:szCs w:val="28"/>
          <w:lang w:eastAsia="ru-RU"/>
        </w:rPr>
        <w:t xml:space="preserve"> муниципальном округе</w:t>
      </w:r>
      <w:r>
        <w:rPr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814FA3">
        <w:rPr>
          <w:sz w:val="28"/>
          <w:szCs w:val="28"/>
          <w:lang w:eastAsia="ru-RU"/>
        </w:rPr>
        <w:t>.</w:t>
      </w:r>
    </w:p>
    <w:p w:rsidR="00966303" w:rsidRDefault="00966303" w:rsidP="00966303">
      <w:pPr>
        <w:pStyle w:val="a5"/>
        <w:widowControl/>
        <w:numPr>
          <w:ilvl w:val="0"/>
          <w:numId w:val="3"/>
        </w:numPr>
        <w:autoSpaceDE/>
        <w:autoSpaceDN/>
        <w:ind w:left="0" w:right="0" w:firstLine="709"/>
        <w:contextualSpacing/>
        <w:rPr>
          <w:sz w:val="28"/>
          <w:szCs w:val="28"/>
          <w:lang w:eastAsia="ru-RU"/>
        </w:rPr>
      </w:pPr>
      <w:r w:rsidRPr="0044737C">
        <w:rPr>
          <w:sz w:val="28"/>
          <w:szCs w:val="28"/>
        </w:rPr>
        <w:t xml:space="preserve">Обеспечить проведение оценки эффективности предоставленных (планируемых к предоставлению) стимулирующих налоговых льгот юридическим лицам по местным налогам (далее </w:t>
      </w:r>
      <w:r>
        <w:rPr>
          <w:sz w:val="28"/>
          <w:szCs w:val="28"/>
        </w:rPr>
        <w:t>–</w:t>
      </w:r>
      <w:r w:rsidRPr="0044737C">
        <w:rPr>
          <w:sz w:val="28"/>
          <w:szCs w:val="28"/>
        </w:rPr>
        <w:t xml:space="preserve"> оценка эффективности налоговых льгот) в соответствии с утвержденным Порядком.</w:t>
      </w:r>
    </w:p>
    <w:p w:rsidR="00966303" w:rsidRPr="00467002" w:rsidRDefault="00966303" w:rsidP="00966303">
      <w:pPr>
        <w:ind w:firstLine="709"/>
        <w:jc w:val="both"/>
        <w:rPr>
          <w:rFonts w:eastAsia="Times New Roman CYR"/>
          <w:bCs/>
          <w:color w:val="0D0D0D"/>
          <w:sz w:val="28"/>
          <w:szCs w:val="28"/>
        </w:rPr>
      </w:pPr>
      <w:r>
        <w:rPr>
          <w:rFonts w:eastAsia="Times New Roman CYR"/>
          <w:bCs/>
          <w:color w:val="0D0D0D"/>
          <w:sz w:val="28"/>
          <w:szCs w:val="28"/>
        </w:rPr>
        <w:t>3</w:t>
      </w:r>
      <w:r w:rsidRPr="00467002">
        <w:rPr>
          <w:rFonts w:eastAsia="Times New Roman CYR"/>
          <w:bCs/>
          <w:color w:val="0D0D0D"/>
          <w:sz w:val="28"/>
          <w:szCs w:val="28"/>
        </w:rPr>
        <w:t>. Опубликовать настоящее постановление в сетевом издании «Нормативные правовые акты Псковской области» https://pravo.pskov.ru и разместить на официальном сайте Пустошкинского муниципального округа https://pustoshka.gosuslugi.ru в информационно-телекоммуникационной сети «Интернет».</w:t>
      </w:r>
    </w:p>
    <w:p w:rsidR="00966303" w:rsidRPr="00467002" w:rsidRDefault="00966303" w:rsidP="00966303">
      <w:pPr>
        <w:ind w:firstLine="709"/>
        <w:jc w:val="both"/>
        <w:rPr>
          <w:rFonts w:eastAsia="Times New Roman CYR"/>
          <w:bCs/>
          <w:color w:val="0D0D0D"/>
          <w:sz w:val="28"/>
          <w:szCs w:val="28"/>
        </w:rPr>
      </w:pPr>
      <w:r>
        <w:rPr>
          <w:rFonts w:eastAsia="Times New Roman CYR"/>
          <w:bCs/>
          <w:color w:val="0D0D0D"/>
          <w:sz w:val="28"/>
          <w:szCs w:val="28"/>
        </w:rPr>
        <w:t>4</w:t>
      </w:r>
      <w:r w:rsidRPr="00467002">
        <w:rPr>
          <w:rFonts w:eastAsia="Times New Roman CYR"/>
          <w:bCs/>
          <w:color w:val="0D0D0D"/>
          <w:sz w:val="28"/>
          <w:szCs w:val="28"/>
        </w:rPr>
        <w:t>.  Настоящее постановление вступает в силу на следующий день после официального опубликования.</w:t>
      </w:r>
    </w:p>
    <w:p w:rsidR="00966303" w:rsidRPr="00467002" w:rsidRDefault="00966303" w:rsidP="00966303">
      <w:pPr>
        <w:ind w:firstLine="709"/>
        <w:jc w:val="both"/>
        <w:rPr>
          <w:rFonts w:eastAsia="Times New Roman CYR"/>
          <w:bCs/>
          <w:color w:val="0D0D0D"/>
          <w:sz w:val="28"/>
          <w:szCs w:val="28"/>
        </w:rPr>
      </w:pPr>
      <w:r>
        <w:rPr>
          <w:rFonts w:eastAsia="Times New Roman CYR"/>
          <w:bCs/>
          <w:color w:val="0D0D0D"/>
          <w:sz w:val="28"/>
          <w:szCs w:val="28"/>
        </w:rPr>
        <w:t>5</w:t>
      </w:r>
      <w:r w:rsidRPr="00467002">
        <w:rPr>
          <w:rFonts w:eastAsia="Times New Roman CYR"/>
          <w:bCs/>
          <w:color w:val="0D0D0D"/>
          <w:sz w:val="28"/>
          <w:szCs w:val="28"/>
        </w:rPr>
        <w:t xml:space="preserve">.    </w:t>
      </w:r>
      <w:proofErr w:type="gramStart"/>
      <w:r w:rsidRPr="00467002">
        <w:rPr>
          <w:rFonts w:eastAsia="Times New Roman CYR"/>
          <w:bCs/>
          <w:color w:val="0D0D0D"/>
          <w:sz w:val="28"/>
          <w:szCs w:val="28"/>
        </w:rPr>
        <w:t>Контроль за</w:t>
      </w:r>
      <w:proofErr w:type="gramEnd"/>
      <w:r w:rsidRPr="00467002">
        <w:rPr>
          <w:rFonts w:eastAsia="Times New Roman CYR"/>
          <w:bCs/>
          <w:color w:val="0D0D0D"/>
          <w:sz w:val="28"/>
          <w:szCs w:val="28"/>
        </w:rPr>
        <w:t xml:space="preserve"> исполнением настоящего постановления оставляю за собой.</w:t>
      </w:r>
    </w:p>
    <w:p w:rsidR="00966303" w:rsidRDefault="00966303" w:rsidP="00966303">
      <w:pPr>
        <w:ind w:firstLine="709"/>
        <w:jc w:val="both"/>
        <w:rPr>
          <w:sz w:val="28"/>
          <w:szCs w:val="28"/>
        </w:rPr>
      </w:pPr>
    </w:p>
    <w:p w:rsidR="00966303" w:rsidRPr="0067151C" w:rsidRDefault="00966303" w:rsidP="0096630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2552"/>
      </w:tblGrid>
      <w:tr w:rsidR="00966303" w:rsidRPr="00F567D3" w:rsidTr="00B92092">
        <w:tc>
          <w:tcPr>
            <w:tcW w:w="6062" w:type="dxa"/>
          </w:tcPr>
          <w:p w:rsidR="00966303" w:rsidRPr="00F567D3" w:rsidRDefault="00966303" w:rsidP="00B92092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567D3">
              <w:rPr>
                <w:sz w:val="28"/>
                <w:szCs w:val="28"/>
              </w:rPr>
              <w:t xml:space="preserve">Глава Пустошкинского </w:t>
            </w:r>
          </w:p>
          <w:p w:rsidR="00966303" w:rsidRPr="00F567D3" w:rsidRDefault="00966303" w:rsidP="00B92092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567D3">
              <w:rPr>
                <w:sz w:val="28"/>
                <w:szCs w:val="28"/>
              </w:rPr>
              <w:t>муниципального округа</w:t>
            </w:r>
          </w:p>
          <w:p w:rsidR="00966303" w:rsidRPr="00F567D3" w:rsidRDefault="00966303" w:rsidP="00B92092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966303" w:rsidRPr="00F567D3" w:rsidRDefault="00966303" w:rsidP="00B92092">
            <w:pPr>
              <w:spacing w:line="260" w:lineRule="exact"/>
              <w:rPr>
                <w:sz w:val="28"/>
                <w:szCs w:val="28"/>
              </w:rPr>
            </w:pPr>
            <w:r w:rsidRPr="00F567D3"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850" w:type="dxa"/>
          </w:tcPr>
          <w:p w:rsidR="00966303" w:rsidRPr="00F567D3" w:rsidRDefault="00966303" w:rsidP="00B92092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66303" w:rsidRDefault="00966303" w:rsidP="00B92092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966303" w:rsidRPr="00F567D3" w:rsidRDefault="00966303" w:rsidP="00B92092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567D3">
              <w:rPr>
                <w:sz w:val="28"/>
                <w:szCs w:val="28"/>
              </w:rPr>
              <w:t>Ю.Э. Кравцов</w:t>
            </w:r>
          </w:p>
          <w:p w:rsidR="00966303" w:rsidRPr="00F567D3" w:rsidRDefault="00966303" w:rsidP="00B92092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</w:tbl>
    <w:p w:rsidR="005D20F6" w:rsidRDefault="005D20F6">
      <w:pPr>
        <w:pStyle w:val="a3"/>
        <w:jc w:val="left"/>
        <w:sectPr w:rsidR="005D20F6" w:rsidSect="00DD0B0E">
          <w:type w:val="continuous"/>
          <w:pgSz w:w="11910" w:h="16850"/>
          <w:pgMar w:top="640" w:right="995" w:bottom="280" w:left="1560" w:header="720" w:footer="720" w:gutter="0"/>
          <w:cols w:space="720"/>
        </w:sectPr>
      </w:pPr>
    </w:p>
    <w:p w:rsidR="00966303" w:rsidRDefault="00966303" w:rsidP="0096630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966303" w:rsidRDefault="00966303" w:rsidP="009663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Пустошкинского </w:t>
      </w:r>
    </w:p>
    <w:p w:rsidR="00966303" w:rsidRDefault="00966303" w:rsidP="009663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966303" w:rsidRPr="00681B66" w:rsidRDefault="00966303" w:rsidP="00966303">
      <w:pPr>
        <w:spacing w:line="100" w:lineRule="atLeast"/>
        <w:jc w:val="right"/>
        <w:rPr>
          <w:color w:val="000000"/>
          <w:sz w:val="28"/>
          <w:szCs w:val="28"/>
          <w:u w:val="single"/>
        </w:rPr>
      </w:pPr>
      <w:r w:rsidRPr="00681B66">
        <w:rPr>
          <w:color w:val="000000"/>
          <w:sz w:val="28"/>
          <w:szCs w:val="28"/>
        </w:rPr>
        <w:t>от «</w:t>
      </w:r>
      <w:r>
        <w:rPr>
          <w:color w:val="000000"/>
          <w:sz w:val="28"/>
          <w:szCs w:val="28"/>
          <w:u w:val="single"/>
        </w:rPr>
        <w:t>21</w:t>
      </w:r>
      <w:r w:rsidRPr="00681B66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u w:val="single"/>
        </w:rPr>
        <w:t>июля</w:t>
      </w:r>
      <w:r w:rsidRPr="00681B66">
        <w:rPr>
          <w:color w:val="000000"/>
          <w:sz w:val="28"/>
          <w:szCs w:val="28"/>
          <w:u w:val="single"/>
        </w:rPr>
        <w:t xml:space="preserve"> 2026</w:t>
      </w:r>
      <w:r w:rsidRPr="00681B66">
        <w:rPr>
          <w:color w:val="000000"/>
          <w:sz w:val="28"/>
          <w:szCs w:val="28"/>
        </w:rPr>
        <w:t xml:space="preserve"> года   № </w:t>
      </w:r>
      <w:r>
        <w:rPr>
          <w:color w:val="000000"/>
          <w:sz w:val="28"/>
          <w:szCs w:val="28"/>
          <w:u w:val="single"/>
        </w:rPr>
        <w:t>413</w:t>
      </w:r>
    </w:p>
    <w:p w:rsidR="005D20F6" w:rsidRDefault="005D20F6">
      <w:pPr>
        <w:pStyle w:val="a3"/>
        <w:spacing w:before="5"/>
        <w:ind w:left="0"/>
        <w:jc w:val="left"/>
      </w:pPr>
    </w:p>
    <w:p w:rsidR="00C457B0" w:rsidRDefault="00C457B0">
      <w:pPr>
        <w:pStyle w:val="1"/>
        <w:spacing w:line="322" w:lineRule="exact"/>
        <w:ind w:left="136"/>
      </w:pPr>
    </w:p>
    <w:p w:rsidR="005D20F6" w:rsidRDefault="0066675D">
      <w:pPr>
        <w:pStyle w:val="1"/>
        <w:spacing w:line="322" w:lineRule="exact"/>
        <w:ind w:left="136"/>
      </w:pPr>
      <w:r>
        <w:t>Порядок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предоставленных</w:t>
      </w:r>
      <w:proofErr w:type="gramEnd"/>
    </w:p>
    <w:p w:rsidR="005D20F6" w:rsidRDefault="0066675D">
      <w:pPr>
        <w:ind w:left="400" w:right="261" w:hanging="1"/>
        <w:jc w:val="center"/>
        <w:rPr>
          <w:b/>
          <w:sz w:val="28"/>
        </w:rPr>
      </w:pPr>
      <w:r>
        <w:rPr>
          <w:b/>
          <w:sz w:val="28"/>
        </w:rPr>
        <w:t>(планируемых к предоставлению) стимулирующих налоговых льгот 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налогам</w:t>
      </w:r>
      <w:r w:rsidR="00CA320F">
        <w:rPr>
          <w:b/>
          <w:sz w:val="28"/>
        </w:rPr>
        <w:t xml:space="preserve"> юридическим лицам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proofErr w:type="spellStart"/>
      <w:r w:rsidR="00DD0B0E">
        <w:rPr>
          <w:b/>
          <w:sz w:val="28"/>
        </w:rPr>
        <w:t>Пустошкинском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округе</w:t>
      </w:r>
    </w:p>
    <w:p w:rsidR="005D20F6" w:rsidRDefault="0066675D">
      <w:pPr>
        <w:pStyle w:val="a5"/>
        <w:numPr>
          <w:ilvl w:val="0"/>
          <w:numId w:val="1"/>
        </w:numPr>
        <w:tabs>
          <w:tab w:val="left" w:pos="4414"/>
        </w:tabs>
        <w:spacing w:before="316"/>
        <w:ind w:left="4414" w:right="0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5D20F6" w:rsidRDefault="005D20F6">
      <w:pPr>
        <w:pStyle w:val="a3"/>
        <w:spacing w:before="2"/>
        <w:ind w:left="0"/>
        <w:jc w:val="left"/>
      </w:pPr>
    </w:p>
    <w:p w:rsidR="005D20F6" w:rsidRDefault="0066675D">
      <w:pPr>
        <w:pStyle w:val="a5"/>
        <w:numPr>
          <w:ilvl w:val="1"/>
          <w:numId w:val="1"/>
        </w:numPr>
        <w:tabs>
          <w:tab w:val="left" w:pos="1688"/>
        </w:tabs>
        <w:ind w:right="139" w:firstLine="708"/>
        <w:rPr>
          <w:sz w:val="28"/>
        </w:rPr>
      </w:pPr>
      <w:r>
        <w:rPr>
          <w:sz w:val="28"/>
        </w:rPr>
        <w:t>Порядок устанавливает правила проведения оценки эффективности предоставленных (планируемых к предоставлению) налоговых льгот отдельным категориям налогоплательщиков по местным налогам (далее – Порядок), последовательность действий при проведении оценки, а также требования к результатам указанной оценки.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651"/>
        </w:tabs>
        <w:spacing w:before="1"/>
        <w:ind w:right="142" w:firstLine="707"/>
        <w:rPr>
          <w:sz w:val="28"/>
        </w:rPr>
      </w:pPr>
      <w:r>
        <w:rPr>
          <w:sz w:val="28"/>
        </w:rPr>
        <w:t>Порядок распространяется на налоговые льготы, предоставленные решениями представительного органа муниципального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(планируемые к предоставлению) по местным налогам.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580"/>
        </w:tabs>
        <w:ind w:right="141" w:firstLine="708"/>
        <w:rPr>
          <w:sz w:val="28"/>
        </w:rPr>
      </w:pPr>
      <w:r>
        <w:rPr>
          <w:sz w:val="28"/>
        </w:rPr>
        <w:t>Оценка эффективности налоговых льгот проводится в целях анализа результативности предоставленных льгот и направлена на обеспечение оптимального выбора объектов для предоставления налоговых льгот с целью:</w:t>
      </w:r>
    </w:p>
    <w:p w:rsidR="005D20F6" w:rsidRDefault="0066675D">
      <w:pPr>
        <w:pStyle w:val="a3"/>
        <w:spacing w:line="242" w:lineRule="auto"/>
        <w:ind w:right="142" w:firstLine="708"/>
      </w:pPr>
      <w:r>
        <w:t>создания благоприятных экономических условий для развития инвестиционной и инновационной привлекательности территории;</w:t>
      </w:r>
    </w:p>
    <w:p w:rsidR="005D20F6" w:rsidRDefault="0066675D">
      <w:pPr>
        <w:pStyle w:val="a3"/>
        <w:ind w:right="146" w:firstLine="707"/>
      </w:pPr>
      <w:r>
        <w:t>оказания экономической поддержки организациям, которые участвуют в решении приоритетных для территории и населения социальных задач;</w:t>
      </w:r>
    </w:p>
    <w:p w:rsidR="005D20F6" w:rsidRDefault="0066675D">
      <w:pPr>
        <w:pStyle w:val="a3"/>
        <w:ind w:right="140" w:firstLine="708"/>
      </w:pPr>
      <w:r>
        <w:t>стимулирования использования финансовых ресурсов, направляемых на создание, расширение и обновление производств и технологий по выпуску необходимой населению продукции (товаров, услуг).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991"/>
          <w:tab w:val="left" w:pos="1479"/>
        </w:tabs>
        <w:ind w:left="991" w:right="140" w:hanging="1"/>
        <w:rPr>
          <w:sz w:val="28"/>
        </w:rPr>
      </w:pPr>
      <w:r>
        <w:rPr>
          <w:sz w:val="28"/>
        </w:rPr>
        <w:t>В данном Порядке используются следующие основные определения: предоставленная</w:t>
      </w:r>
      <w:r>
        <w:rPr>
          <w:spacing w:val="54"/>
          <w:sz w:val="28"/>
        </w:rPr>
        <w:t xml:space="preserve"> </w:t>
      </w:r>
      <w:r>
        <w:rPr>
          <w:sz w:val="28"/>
        </w:rPr>
        <w:t>налоговая</w:t>
      </w:r>
      <w:r>
        <w:rPr>
          <w:spacing w:val="53"/>
          <w:sz w:val="28"/>
        </w:rPr>
        <w:t xml:space="preserve"> </w:t>
      </w:r>
      <w:r>
        <w:rPr>
          <w:sz w:val="28"/>
        </w:rPr>
        <w:t>льгота</w:t>
      </w:r>
      <w:r>
        <w:rPr>
          <w:spacing w:val="54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налоговая</w:t>
      </w:r>
      <w:r>
        <w:rPr>
          <w:spacing w:val="53"/>
          <w:sz w:val="28"/>
        </w:rPr>
        <w:t xml:space="preserve"> </w:t>
      </w:r>
      <w:r>
        <w:rPr>
          <w:sz w:val="28"/>
        </w:rPr>
        <w:t>льгота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налогам,</w:t>
      </w:r>
    </w:p>
    <w:p w:rsidR="005D20F6" w:rsidRDefault="0066675D">
      <w:pPr>
        <w:pStyle w:val="a3"/>
        <w:ind w:left="991" w:right="139" w:hanging="709"/>
      </w:pPr>
      <w:r>
        <w:t>установленная решением представительного органа местного самоуправления; планируемая</w:t>
      </w:r>
      <w:r>
        <w:rPr>
          <w:spacing w:val="75"/>
          <w:w w:val="150"/>
        </w:rPr>
        <w:t xml:space="preserve"> </w:t>
      </w:r>
      <w:r>
        <w:t>к</w:t>
      </w:r>
      <w:r>
        <w:rPr>
          <w:spacing w:val="75"/>
          <w:w w:val="150"/>
        </w:rPr>
        <w:t xml:space="preserve"> </w:t>
      </w:r>
      <w:r>
        <w:t>предоставлению</w:t>
      </w:r>
      <w:r>
        <w:rPr>
          <w:spacing w:val="74"/>
          <w:w w:val="150"/>
        </w:rPr>
        <w:t xml:space="preserve"> </w:t>
      </w:r>
      <w:r>
        <w:t>налоговая</w:t>
      </w:r>
      <w:r>
        <w:rPr>
          <w:spacing w:val="74"/>
          <w:w w:val="150"/>
        </w:rPr>
        <w:t xml:space="preserve"> </w:t>
      </w:r>
      <w:r>
        <w:t>льгота</w:t>
      </w:r>
      <w:r>
        <w:rPr>
          <w:spacing w:val="75"/>
          <w:w w:val="150"/>
        </w:rPr>
        <w:t xml:space="preserve"> </w:t>
      </w:r>
      <w:r>
        <w:t>–</w:t>
      </w:r>
      <w:r>
        <w:rPr>
          <w:spacing w:val="76"/>
          <w:w w:val="150"/>
        </w:rPr>
        <w:t xml:space="preserve"> </w:t>
      </w:r>
      <w:r>
        <w:t>налоговая</w:t>
      </w:r>
      <w:r>
        <w:rPr>
          <w:spacing w:val="73"/>
          <w:w w:val="150"/>
        </w:rPr>
        <w:t xml:space="preserve"> </w:t>
      </w:r>
      <w:r>
        <w:t>льгота</w:t>
      </w:r>
      <w:r>
        <w:rPr>
          <w:spacing w:val="72"/>
          <w:w w:val="150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5D20F6" w:rsidRDefault="0066675D">
      <w:pPr>
        <w:pStyle w:val="a3"/>
        <w:tabs>
          <w:tab w:val="left" w:pos="1406"/>
          <w:tab w:val="left" w:pos="1980"/>
          <w:tab w:val="left" w:pos="3538"/>
          <w:tab w:val="left" w:pos="4147"/>
          <w:tab w:val="left" w:pos="5102"/>
          <w:tab w:val="left" w:pos="5690"/>
          <w:tab w:val="left" w:pos="6047"/>
          <w:tab w:val="left" w:pos="6484"/>
          <w:tab w:val="left" w:pos="6605"/>
          <w:tab w:val="left" w:pos="7030"/>
          <w:tab w:val="left" w:pos="8034"/>
          <w:tab w:val="left" w:pos="8726"/>
        </w:tabs>
        <w:ind w:right="140" w:hanging="1"/>
        <w:jc w:val="right"/>
      </w:pPr>
      <w:r>
        <w:t xml:space="preserve">местным налогам, установление которой инициируется заинтересованными лицами; </w:t>
      </w:r>
      <w:r>
        <w:rPr>
          <w:spacing w:val="-2"/>
        </w:rPr>
        <w:t>оценка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>налоговых</w:t>
      </w:r>
      <w:r>
        <w:tab/>
      </w:r>
      <w:r>
        <w:rPr>
          <w:spacing w:val="-2"/>
        </w:rPr>
        <w:t>льгот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процедура</w:t>
      </w:r>
      <w:r>
        <w:tab/>
      </w:r>
      <w:r>
        <w:rPr>
          <w:spacing w:val="-2"/>
        </w:rPr>
        <w:t>сопоставления результатов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налоговых</w:t>
      </w:r>
      <w:r>
        <w:tab/>
      </w:r>
      <w:r>
        <w:rPr>
          <w:spacing w:val="-2"/>
        </w:rPr>
        <w:t>льгот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хозяйственной </w:t>
      </w:r>
      <w:r>
        <w:t>деятельности</w:t>
      </w:r>
      <w:r>
        <w:rPr>
          <w:spacing w:val="22"/>
        </w:rPr>
        <w:t xml:space="preserve"> </w:t>
      </w:r>
      <w:r>
        <w:t>организаций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22"/>
        </w:rPr>
        <w:t xml:space="preserve"> </w:t>
      </w:r>
      <w:r>
        <w:t>показателей</w:t>
      </w:r>
      <w:r>
        <w:rPr>
          <w:spacing w:val="25"/>
        </w:rPr>
        <w:t xml:space="preserve"> </w:t>
      </w:r>
      <w:r>
        <w:t>бюджетной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социально-</w:t>
      </w:r>
    </w:p>
    <w:p w:rsidR="005D20F6" w:rsidRDefault="0066675D">
      <w:pPr>
        <w:pStyle w:val="a3"/>
        <w:spacing w:line="322" w:lineRule="exact"/>
      </w:pPr>
      <w:r>
        <w:t>экономической</w:t>
      </w:r>
      <w:r>
        <w:rPr>
          <w:spacing w:val="-5"/>
        </w:rPr>
        <w:t xml:space="preserve"> </w:t>
      </w:r>
      <w:r>
        <w:rPr>
          <w:spacing w:val="-2"/>
        </w:rPr>
        <w:t>эффективности;</w:t>
      </w:r>
    </w:p>
    <w:p w:rsidR="005D20F6" w:rsidRDefault="0066675D">
      <w:pPr>
        <w:pStyle w:val="a3"/>
        <w:ind w:right="139" w:firstLine="707"/>
      </w:pPr>
      <w:r>
        <w:t>бюджетная эффективность налоговых льгот – соотношение суммы дополнительных налоговых поступлений в местный бюджет к сумме налоговых льгот, предоставленных категориям налогоплательщиков;</w:t>
      </w:r>
    </w:p>
    <w:p w:rsidR="005D20F6" w:rsidRDefault="0066675D">
      <w:pPr>
        <w:pStyle w:val="a3"/>
        <w:ind w:left="284" w:right="137" w:firstLine="707"/>
      </w:pPr>
      <w:r>
        <w:t>социально-экономическая эффективность налоговых льгот предусматривает выполнение налогоплательщиками, которым предоставлена налоговая льгота (планируется предоставить), социально-экономических показателей.</w:t>
      </w:r>
    </w:p>
    <w:p w:rsidR="005D20F6" w:rsidRDefault="005D20F6">
      <w:pPr>
        <w:pStyle w:val="a3"/>
        <w:sectPr w:rsidR="005D20F6" w:rsidSect="00C457B0">
          <w:pgSz w:w="11910" w:h="16850"/>
          <w:pgMar w:top="993" w:right="425" w:bottom="280" w:left="850" w:header="720" w:footer="720" w:gutter="0"/>
          <w:cols w:space="720"/>
        </w:sectPr>
      </w:pPr>
    </w:p>
    <w:p w:rsidR="005D20F6" w:rsidRDefault="0066675D">
      <w:pPr>
        <w:pStyle w:val="a5"/>
        <w:numPr>
          <w:ilvl w:val="1"/>
          <w:numId w:val="1"/>
        </w:numPr>
        <w:tabs>
          <w:tab w:val="left" w:pos="1706"/>
          <w:tab w:val="left" w:pos="3304"/>
          <w:tab w:val="left" w:pos="4430"/>
          <w:tab w:val="left" w:pos="6770"/>
          <w:tab w:val="left" w:pos="7187"/>
          <w:tab w:val="left" w:pos="9103"/>
        </w:tabs>
        <w:spacing w:before="76" w:line="242" w:lineRule="auto"/>
        <w:ind w:right="141" w:firstLine="707"/>
        <w:rPr>
          <w:sz w:val="28"/>
        </w:rPr>
      </w:pPr>
      <w:r>
        <w:rPr>
          <w:spacing w:val="-2"/>
          <w:sz w:val="28"/>
        </w:rPr>
        <w:lastRenderedPageBreak/>
        <w:t>Налоговые</w:t>
      </w:r>
      <w:r>
        <w:rPr>
          <w:sz w:val="28"/>
        </w:rPr>
        <w:tab/>
      </w:r>
      <w:r>
        <w:rPr>
          <w:spacing w:val="-2"/>
          <w:sz w:val="28"/>
        </w:rPr>
        <w:t>льготы</w:t>
      </w:r>
      <w:r>
        <w:rPr>
          <w:sz w:val="28"/>
        </w:rPr>
        <w:tab/>
      </w:r>
      <w:r>
        <w:rPr>
          <w:spacing w:val="-2"/>
          <w:sz w:val="28"/>
        </w:rPr>
        <w:t>устанавливаются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2"/>
          <w:sz w:val="28"/>
        </w:rPr>
        <w:t>следующих принципов:</w:t>
      </w:r>
    </w:p>
    <w:p w:rsidR="005D20F6" w:rsidRDefault="0066675D">
      <w:pPr>
        <w:pStyle w:val="a3"/>
        <w:ind w:firstLine="707"/>
        <w:jc w:val="left"/>
      </w:pPr>
      <w:r>
        <w:t>налоговые</w:t>
      </w:r>
      <w:r>
        <w:rPr>
          <w:spacing w:val="40"/>
        </w:rPr>
        <w:t xml:space="preserve"> </w:t>
      </w:r>
      <w:r>
        <w:t>льготы</w:t>
      </w:r>
      <w:r>
        <w:rPr>
          <w:spacing w:val="40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полномочий</w:t>
      </w:r>
      <w:r>
        <w:rPr>
          <w:spacing w:val="40"/>
        </w:rPr>
        <w:t xml:space="preserve"> </w:t>
      </w:r>
      <w:r>
        <w:t>муниципальных образований, установленных федеральным законодательством;</w:t>
      </w:r>
    </w:p>
    <w:p w:rsidR="005D20F6" w:rsidRDefault="0066675D">
      <w:pPr>
        <w:pStyle w:val="a3"/>
        <w:ind w:firstLine="707"/>
        <w:jc w:val="left"/>
      </w:pPr>
      <w:r>
        <w:t>налоговые</w:t>
      </w:r>
      <w:r>
        <w:rPr>
          <w:spacing w:val="40"/>
        </w:rPr>
        <w:t xml:space="preserve"> </w:t>
      </w:r>
      <w:r>
        <w:t>льготы</w:t>
      </w:r>
      <w:r>
        <w:rPr>
          <w:spacing w:val="40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условиях,</w:t>
      </w:r>
      <w:r>
        <w:rPr>
          <w:spacing w:val="40"/>
        </w:rPr>
        <w:t xml:space="preserve"> </w:t>
      </w:r>
      <w:r>
        <w:t xml:space="preserve">определяемых Налоговым </w:t>
      </w:r>
      <w:hyperlink r:id="rId6">
        <w:r>
          <w:t>кодексом</w:t>
        </w:r>
      </w:hyperlink>
      <w:r>
        <w:t xml:space="preserve"> Российской Федерации;</w:t>
      </w:r>
    </w:p>
    <w:p w:rsidR="005D20F6" w:rsidRDefault="0066675D">
      <w:pPr>
        <w:pStyle w:val="a3"/>
        <w:spacing w:line="242" w:lineRule="auto"/>
        <w:ind w:firstLine="708"/>
        <w:jc w:val="left"/>
      </w:pPr>
      <w:r>
        <w:t>налоговые</w:t>
      </w:r>
      <w:r>
        <w:rPr>
          <w:spacing w:val="80"/>
        </w:rPr>
        <w:t xml:space="preserve"> </w:t>
      </w:r>
      <w:r>
        <w:t>льготы</w:t>
      </w:r>
      <w:r>
        <w:rPr>
          <w:spacing w:val="80"/>
        </w:rPr>
        <w:t xml:space="preserve"> </w:t>
      </w:r>
      <w:r>
        <w:t>предоставляются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налогового периода и должны быть установлены на определенный срок.</w:t>
      </w:r>
    </w:p>
    <w:p w:rsidR="005D20F6" w:rsidRDefault="0066675D">
      <w:pPr>
        <w:pStyle w:val="a5"/>
        <w:numPr>
          <w:ilvl w:val="0"/>
          <w:numId w:val="1"/>
        </w:numPr>
        <w:tabs>
          <w:tab w:val="left" w:pos="2382"/>
        </w:tabs>
        <w:spacing w:before="311"/>
        <w:ind w:left="2382" w:right="0" w:hanging="280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льгот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предоставления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545"/>
        </w:tabs>
        <w:spacing w:before="321"/>
        <w:ind w:right="143" w:firstLine="708"/>
        <w:rPr>
          <w:sz w:val="28"/>
        </w:rPr>
      </w:pPr>
      <w:r>
        <w:rPr>
          <w:sz w:val="28"/>
        </w:rPr>
        <w:t>Налоговые</w:t>
      </w:r>
      <w:r>
        <w:rPr>
          <w:spacing w:val="40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налогоплательщикам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 решений представительного органа муниципального образования.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991"/>
          <w:tab w:val="left" w:pos="1481"/>
        </w:tabs>
        <w:spacing w:line="242" w:lineRule="auto"/>
        <w:ind w:left="991" w:right="633" w:hanging="1"/>
        <w:rPr>
          <w:sz w:val="28"/>
        </w:rPr>
      </w:pPr>
      <w:r>
        <w:rPr>
          <w:sz w:val="28"/>
        </w:rPr>
        <w:t>Налогоплательщикам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налоговые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виде: а) снижения налоговой ставки;</w:t>
      </w:r>
    </w:p>
    <w:p w:rsidR="005D20F6" w:rsidRDefault="0066675D">
      <w:pPr>
        <w:pStyle w:val="a3"/>
        <w:ind w:left="991" w:right="4894"/>
        <w:jc w:val="left"/>
      </w:pPr>
      <w:r>
        <w:t>б)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налогового</w:t>
      </w:r>
      <w:r>
        <w:rPr>
          <w:spacing w:val="-14"/>
        </w:rPr>
        <w:t xml:space="preserve"> </w:t>
      </w:r>
      <w:r>
        <w:t>вычета; в) освобождения от уплаты налога.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573"/>
        </w:tabs>
        <w:ind w:right="144" w:firstLine="707"/>
        <w:rPr>
          <w:sz w:val="28"/>
        </w:rPr>
      </w:pPr>
      <w:r>
        <w:rPr>
          <w:sz w:val="28"/>
        </w:rPr>
        <w:t xml:space="preserve">Налоговые льготы разделяются на 3 типа в зависимости от целевой </w:t>
      </w:r>
      <w:r>
        <w:rPr>
          <w:spacing w:val="-2"/>
          <w:sz w:val="28"/>
        </w:rPr>
        <w:t>составляющей:</w:t>
      </w:r>
    </w:p>
    <w:p w:rsidR="005D20F6" w:rsidRDefault="0066675D">
      <w:pPr>
        <w:pStyle w:val="a3"/>
        <w:spacing w:line="321" w:lineRule="exact"/>
        <w:ind w:left="991"/>
      </w:pPr>
      <w:r>
        <w:t>а)</w:t>
      </w:r>
      <w:r>
        <w:rPr>
          <w:spacing w:val="-6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rPr>
          <w:spacing w:val="-2"/>
        </w:rPr>
        <w:t>граждан;</w:t>
      </w:r>
    </w:p>
    <w:p w:rsidR="005D20F6" w:rsidRDefault="0066675D">
      <w:pPr>
        <w:pStyle w:val="a3"/>
        <w:spacing w:line="322" w:lineRule="exact"/>
        <w:ind w:left="991"/>
      </w:pPr>
      <w:r>
        <w:t>б)</w:t>
      </w:r>
      <w:r>
        <w:rPr>
          <w:spacing w:val="-6"/>
        </w:rPr>
        <w:t xml:space="preserve"> </w:t>
      </w:r>
      <w:proofErr w:type="gramStart"/>
      <w:r>
        <w:t>финансовая</w:t>
      </w:r>
      <w:proofErr w:type="gramEnd"/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устранение/уменьшение</w:t>
      </w:r>
      <w:r>
        <w:rPr>
          <w:spacing w:val="-8"/>
        </w:rPr>
        <w:t xml:space="preserve"> </w:t>
      </w:r>
      <w:r>
        <w:t>встречных финансовых</w:t>
      </w:r>
      <w:r>
        <w:rPr>
          <w:spacing w:val="-4"/>
        </w:rPr>
        <w:t xml:space="preserve"> </w:t>
      </w:r>
      <w:r>
        <w:rPr>
          <w:spacing w:val="-2"/>
        </w:rPr>
        <w:t>потоков;</w:t>
      </w:r>
    </w:p>
    <w:p w:rsidR="005D20F6" w:rsidRDefault="0066675D">
      <w:pPr>
        <w:pStyle w:val="a3"/>
        <w:ind w:right="141" w:firstLine="708"/>
      </w:pPr>
      <w:r>
        <w:t xml:space="preserve">в) </w:t>
      </w:r>
      <w:proofErr w:type="gramStart"/>
      <w:r>
        <w:t>стимулирующая</w:t>
      </w:r>
      <w:proofErr w:type="gramEnd"/>
      <w:r>
        <w:t xml:space="preserve"> – привлечение инвестиций и расширение экономического </w:t>
      </w:r>
      <w:r>
        <w:rPr>
          <w:spacing w:val="-2"/>
        </w:rPr>
        <w:t>потенциала.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561"/>
        </w:tabs>
        <w:ind w:firstLine="707"/>
        <w:rPr>
          <w:sz w:val="28"/>
        </w:rPr>
      </w:pPr>
      <w:r>
        <w:rPr>
          <w:sz w:val="28"/>
        </w:rPr>
        <w:t>В целях обеспечения эффективности предоставления налоговых льгот запрещается предоставление налоговых льгот при низкой оценке эффективности.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624"/>
        </w:tabs>
        <w:ind w:right="139" w:firstLine="708"/>
        <w:rPr>
          <w:sz w:val="28"/>
        </w:rPr>
      </w:pPr>
      <w:r>
        <w:rPr>
          <w:sz w:val="28"/>
        </w:rPr>
        <w:t xml:space="preserve">При рассмотрении предложений о предоставлении стимулирующих налоговых льгот в обязательном порядке проводится оценка эффективности налоговых льгот в соответствии с Методикой расчета оценки эффективности предоставленных (планируемых к предоставлению) стимулирующих налоговых </w:t>
      </w:r>
      <w:r>
        <w:rPr>
          <w:spacing w:val="-2"/>
          <w:sz w:val="28"/>
        </w:rPr>
        <w:t>льгот.</w:t>
      </w:r>
    </w:p>
    <w:p w:rsidR="005D20F6" w:rsidRDefault="0066675D">
      <w:pPr>
        <w:pStyle w:val="a5"/>
        <w:numPr>
          <w:ilvl w:val="0"/>
          <w:numId w:val="1"/>
        </w:numPr>
        <w:tabs>
          <w:tab w:val="left" w:pos="420"/>
        </w:tabs>
        <w:spacing w:before="317" w:line="322" w:lineRule="exact"/>
        <w:ind w:left="420" w:right="0" w:hanging="280"/>
        <w:jc w:val="center"/>
        <w:rPr>
          <w:sz w:val="28"/>
        </w:rPr>
      </w:pPr>
      <w:r>
        <w:rPr>
          <w:sz w:val="28"/>
        </w:rPr>
        <w:t>Расчет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2"/>
          <w:sz w:val="28"/>
        </w:rPr>
        <w:t>предоставленных</w:t>
      </w:r>
      <w:proofErr w:type="gramEnd"/>
    </w:p>
    <w:p w:rsidR="005D20F6" w:rsidRDefault="0066675D">
      <w:pPr>
        <w:pStyle w:val="a3"/>
        <w:ind w:left="140"/>
        <w:jc w:val="center"/>
      </w:pPr>
      <w:r>
        <w:t>(планируемых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предоставлению)</w:t>
      </w:r>
      <w:r>
        <w:rPr>
          <w:spacing w:val="-8"/>
        </w:rPr>
        <w:t xml:space="preserve"> </w:t>
      </w:r>
      <w:r>
        <w:t>налоговых</w:t>
      </w:r>
      <w:r>
        <w:rPr>
          <w:spacing w:val="-6"/>
        </w:rPr>
        <w:t xml:space="preserve"> </w:t>
      </w:r>
      <w:r>
        <w:rPr>
          <w:spacing w:val="-2"/>
        </w:rPr>
        <w:t>льгот</w:t>
      </w:r>
    </w:p>
    <w:p w:rsidR="005D20F6" w:rsidRDefault="005D20F6">
      <w:pPr>
        <w:pStyle w:val="a3"/>
        <w:spacing w:before="1"/>
        <w:ind w:left="0"/>
        <w:jc w:val="left"/>
      </w:pPr>
    </w:p>
    <w:p w:rsidR="005D20F6" w:rsidRDefault="0066675D">
      <w:pPr>
        <w:pStyle w:val="a5"/>
        <w:numPr>
          <w:ilvl w:val="1"/>
          <w:numId w:val="1"/>
        </w:numPr>
        <w:tabs>
          <w:tab w:val="left" w:pos="1893"/>
        </w:tabs>
        <w:ind w:right="141" w:firstLine="708"/>
        <w:rPr>
          <w:sz w:val="28"/>
        </w:rPr>
      </w:pPr>
      <w:r>
        <w:rPr>
          <w:sz w:val="28"/>
        </w:rPr>
        <w:t xml:space="preserve">Оценка эффективности предоставленных (планируемых к предоставлению) стимулирующих налоговых льгот проводится Администрацией </w:t>
      </w:r>
      <w:r w:rsidR="00325168">
        <w:rPr>
          <w:sz w:val="28"/>
        </w:rPr>
        <w:t>Пустошкинского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категорий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получателей налоговых льгот, в соответствии с Методикой расчета оценки эффективности предоставленных (планируемых к предоставлению) налоговых льгот согласно приложению 1 к настоящему Порядку (далее – Методика).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590"/>
        </w:tabs>
        <w:spacing w:before="1"/>
        <w:ind w:firstLine="708"/>
        <w:rPr>
          <w:sz w:val="28"/>
        </w:rPr>
      </w:pPr>
      <w:r>
        <w:rPr>
          <w:sz w:val="28"/>
        </w:rPr>
        <w:t>Для категорий налогоплательщиков - физических лиц, налоговые льготы которым предоставляются в целях поддержки социально незащищенных слоев населения (социальная поддержка), налоговые льготы признаются эффективными.</w:t>
      </w:r>
    </w:p>
    <w:p w:rsidR="005D20F6" w:rsidRDefault="0066675D">
      <w:pPr>
        <w:pStyle w:val="a5"/>
        <w:numPr>
          <w:ilvl w:val="0"/>
          <w:numId w:val="1"/>
        </w:numPr>
        <w:tabs>
          <w:tab w:val="left" w:pos="419"/>
        </w:tabs>
        <w:spacing w:before="321" w:line="322" w:lineRule="exact"/>
        <w:ind w:left="419" w:right="0" w:hanging="280"/>
        <w:jc w:val="center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предоставленных</w:t>
      </w:r>
      <w:proofErr w:type="gramEnd"/>
    </w:p>
    <w:p w:rsidR="005D20F6" w:rsidRDefault="0066675D">
      <w:pPr>
        <w:pStyle w:val="a3"/>
        <w:ind w:left="140"/>
        <w:jc w:val="center"/>
      </w:pPr>
      <w:r>
        <w:t>(планируемых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предоставлению)</w:t>
      </w:r>
      <w:r>
        <w:rPr>
          <w:spacing w:val="-8"/>
        </w:rPr>
        <w:t xml:space="preserve"> </w:t>
      </w:r>
      <w:r>
        <w:t>налоговых</w:t>
      </w:r>
      <w:r>
        <w:rPr>
          <w:spacing w:val="-6"/>
        </w:rPr>
        <w:t xml:space="preserve"> </w:t>
      </w:r>
      <w:r>
        <w:rPr>
          <w:spacing w:val="-2"/>
        </w:rPr>
        <w:t>льгот</w:t>
      </w:r>
    </w:p>
    <w:p w:rsidR="005D20F6" w:rsidRDefault="005D20F6">
      <w:pPr>
        <w:pStyle w:val="a3"/>
        <w:jc w:val="center"/>
        <w:sectPr w:rsidR="005D20F6">
          <w:pgSz w:w="11910" w:h="16850"/>
          <w:pgMar w:top="620" w:right="425" w:bottom="280" w:left="850" w:header="720" w:footer="720" w:gutter="0"/>
          <w:cols w:space="720"/>
        </w:sectPr>
      </w:pPr>
    </w:p>
    <w:p w:rsidR="005D20F6" w:rsidRDefault="0066675D">
      <w:pPr>
        <w:pStyle w:val="a5"/>
        <w:numPr>
          <w:ilvl w:val="1"/>
          <w:numId w:val="1"/>
        </w:numPr>
        <w:tabs>
          <w:tab w:val="left" w:pos="1893"/>
        </w:tabs>
        <w:spacing w:before="76" w:line="242" w:lineRule="auto"/>
        <w:ind w:right="142" w:firstLine="708"/>
        <w:rPr>
          <w:sz w:val="28"/>
        </w:rPr>
      </w:pPr>
      <w:r>
        <w:rPr>
          <w:sz w:val="28"/>
        </w:rPr>
        <w:lastRenderedPageBreak/>
        <w:t>Оценка эффективности предоставленных (планируемых к предоставлению) налоговых льгот проводится в следующие сроки:</w:t>
      </w:r>
    </w:p>
    <w:p w:rsidR="005D20F6" w:rsidRDefault="0066675D">
      <w:pPr>
        <w:pStyle w:val="a3"/>
        <w:ind w:right="141" w:firstLine="707"/>
      </w:pPr>
      <w:r>
        <w:t>по предоставленным налоговым льготам в срок до 1 августа года, следующего за отчетным годом;</w:t>
      </w:r>
    </w:p>
    <w:p w:rsidR="005D20F6" w:rsidRDefault="0066675D">
      <w:pPr>
        <w:pStyle w:val="a3"/>
        <w:ind w:right="139" w:firstLine="708"/>
      </w:pPr>
      <w:r>
        <w:t>по планируемым к предоставлению налоговым льготам – в течение месяца со дня поступления предложений о предоставлении налоговых льгот.</w:t>
      </w:r>
    </w:p>
    <w:p w:rsidR="005D20F6" w:rsidRDefault="0066675D">
      <w:pPr>
        <w:pStyle w:val="a3"/>
        <w:ind w:right="140" w:firstLine="708"/>
      </w:pPr>
      <w:r>
        <w:t xml:space="preserve">Предложения о предоставлении налоговых льгот принимаются Администрацией </w:t>
      </w:r>
      <w:r w:rsidR="00325168">
        <w:t>Пустошкинского</w:t>
      </w:r>
      <w:r>
        <w:t xml:space="preserve"> муниципального округа от инициаторов введения налоговых льгот до 15 июля года, предшествующего году начала действия налоговой льготы.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657"/>
        </w:tabs>
        <w:ind w:right="141" w:firstLine="708"/>
        <w:rPr>
          <w:sz w:val="28"/>
        </w:rPr>
      </w:pPr>
      <w:r>
        <w:rPr>
          <w:sz w:val="28"/>
        </w:rPr>
        <w:t>Источниками информации для проведения оценки эффективности налоговых льгот являются:</w:t>
      </w:r>
    </w:p>
    <w:p w:rsidR="005D20F6" w:rsidRDefault="0066675D">
      <w:pPr>
        <w:pStyle w:val="a3"/>
        <w:tabs>
          <w:tab w:val="left" w:pos="2515"/>
          <w:tab w:val="left" w:pos="5194"/>
          <w:tab w:val="left" w:pos="7520"/>
          <w:tab w:val="left" w:pos="9645"/>
          <w:tab w:val="left" w:pos="10153"/>
        </w:tabs>
        <w:ind w:right="138" w:firstLine="708"/>
      </w:pPr>
      <w:r>
        <w:t>сведения статистической налоговой отчетности (фор</w:t>
      </w:r>
      <w:r w:rsidR="00325168">
        <w:t xml:space="preserve">ма № 5-М </w:t>
      </w:r>
      <w:r>
        <w:rPr>
          <w:spacing w:val="-6"/>
        </w:rPr>
        <w:t xml:space="preserve">«О </w:t>
      </w:r>
      <w:r>
        <w:t xml:space="preserve">налоговой базе и структуре начислений по местным налогам»), публикуемые в сети </w:t>
      </w:r>
      <w:r>
        <w:rPr>
          <w:spacing w:val="-2"/>
        </w:rPr>
        <w:t>Интернет</w:t>
      </w:r>
      <w:r w:rsidR="00325168">
        <w:t xml:space="preserve"> </w:t>
      </w:r>
      <w:r>
        <w:rPr>
          <w:spacing w:val="-2"/>
        </w:rPr>
        <w:t>Федеральной</w:t>
      </w:r>
      <w:r>
        <w:tab/>
      </w:r>
      <w:r>
        <w:rPr>
          <w:spacing w:val="-2"/>
        </w:rPr>
        <w:t>налоговой</w:t>
      </w:r>
      <w:r>
        <w:tab/>
      </w:r>
      <w:r>
        <w:rPr>
          <w:spacing w:val="-2"/>
        </w:rPr>
        <w:t>службой</w:t>
      </w:r>
      <w:r>
        <w:tab/>
      </w:r>
      <w:r>
        <w:rPr>
          <w:spacing w:val="-2"/>
        </w:rPr>
        <w:t>России (</w:t>
      </w:r>
      <w:hyperlink r:id="rId7">
        <w:r>
          <w:rPr>
            <w:spacing w:val="-2"/>
          </w:rPr>
          <w:t>https://www.nalog.ru/rn60/related_activities/statistics_and_analytics/forms/</w:t>
        </w:r>
      </w:hyperlink>
      <w:r>
        <w:rPr>
          <w:spacing w:val="-2"/>
        </w:rPr>
        <w:t>);</w:t>
      </w:r>
    </w:p>
    <w:p w:rsidR="005D20F6" w:rsidRDefault="0066675D">
      <w:pPr>
        <w:pStyle w:val="a3"/>
        <w:spacing w:line="322" w:lineRule="exact"/>
        <w:ind w:left="991"/>
      </w:pPr>
      <w:r>
        <w:t>сведения,</w:t>
      </w:r>
      <w:r>
        <w:rPr>
          <w:spacing w:val="-5"/>
        </w:rPr>
        <w:t xml:space="preserve"> </w:t>
      </w:r>
      <w:r>
        <w:t>запрашиваемые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Межрайонных</w:t>
      </w:r>
      <w:r>
        <w:rPr>
          <w:spacing w:val="-5"/>
        </w:rPr>
        <w:t xml:space="preserve"> </w:t>
      </w:r>
      <w:r>
        <w:t>инспекциях</w:t>
      </w:r>
      <w:r>
        <w:rPr>
          <w:spacing w:val="-2"/>
        </w:rPr>
        <w:t xml:space="preserve"> </w:t>
      </w:r>
      <w:r>
        <w:t>ФНС</w:t>
      </w:r>
      <w:r>
        <w:rPr>
          <w:spacing w:val="-7"/>
        </w:rPr>
        <w:t xml:space="preserve"> </w:t>
      </w:r>
      <w:r>
        <w:rPr>
          <w:spacing w:val="-2"/>
        </w:rPr>
        <w:t>России;</w:t>
      </w:r>
    </w:p>
    <w:p w:rsidR="005D20F6" w:rsidRDefault="0066675D">
      <w:pPr>
        <w:pStyle w:val="a3"/>
        <w:ind w:right="141" w:firstLine="708"/>
      </w:pPr>
      <w:r>
        <w:t>сведения, полученные от налогоплательщиков, которые получили или претендуют на получение налоговой льготы;</w:t>
      </w:r>
    </w:p>
    <w:p w:rsidR="005D20F6" w:rsidRDefault="0066675D">
      <w:pPr>
        <w:pStyle w:val="a3"/>
        <w:spacing w:line="242" w:lineRule="auto"/>
        <w:ind w:right="143" w:firstLine="708"/>
      </w:pPr>
      <w:r>
        <w:t>иные виды информации, необходимые для проведения оценки эффективности налоговых льгот, запрашиваемые у получателей налоговых льгот.</w:t>
      </w:r>
    </w:p>
    <w:p w:rsidR="005D20F6" w:rsidRDefault="0066675D">
      <w:pPr>
        <w:pStyle w:val="a5"/>
        <w:numPr>
          <w:ilvl w:val="0"/>
          <w:numId w:val="1"/>
        </w:numPr>
        <w:tabs>
          <w:tab w:val="left" w:pos="2408"/>
        </w:tabs>
        <w:spacing w:before="311"/>
        <w:ind w:left="2408" w:right="0" w:hanging="279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льгот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583"/>
        </w:tabs>
        <w:spacing w:before="322"/>
        <w:ind w:right="137" w:firstLine="707"/>
        <w:rPr>
          <w:sz w:val="28"/>
        </w:rPr>
      </w:pPr>
      <w:r>
        <w:rPr>
          <w:sz w:val="28"/>
        </w:rPr>
        <w:t xml:space="preserve">Результаты оценки эффективности предоставленных налоговых льгот утверждаются ежегодно нормативным правовым актом Администрации </w:t>
      </w:r>
      <w:r w:rsidR="00325168">
        <w:rPr>
          <w:sz w:val="28"/>
        </w:rPr>
        <w:t xml:space="preserve">Пустошкинского </w:t>
      </w:r>
      <w:r>
        <w:rPr>
          <w:sz w:val="28"/>
        </w:rPr>
        <w:t>муниципал</w:t>
      </w:r>
      <w:r w:rsidR="006D30CD">
        <w:rPr>
          <w:sz w:val="28"/>
        </w:rPr>
        <w:t>ьного округа по форме согласно п</w:t>
      </w:r>
      <w:r>
        <w:rPr>
          <w:sz w:val="28"/>
        </w:rPr>
        <w:t>риложению 2 к настоящему Порядку.</w:t>
      </w:r>
    </w:p>
    <w:p w:rsidR="005D20F6" w:rsidRDefault="0066675D">
      <w:pPr>
        <w:pStyle w:val="a5"/>
        <w:numPr>
          <w:ilvl w:val="1"/>
          <w:numId w:val="1"/>
        </w:numPr>
        <w:tabs>
          <w:tab w:val="left" w:pos="1583"/>
        </w:tabs>
        <w:spacing w:before="1"/>
        <w:ind w:firstLine="707"/>
        <w:rPr>
          <w:sz w:val="28"/>
        </w:rPr>
      </w:pPr>
      <w:r>
        <w:rPr>
          <w:sz w:val="28"/>
        </w:rPr>
        <w:t>Результаты оценки эффективности предоставленных налоговых льгот должны содержать:</w:t>
      </w:r>
    </w:p>
    <w:p w:rsidR="005D20F6" w:rsidRDefault="0066675D">
      <w:pPr>
        <w:pStyle w:val="a3"/>
        <w:ind w:left="991" w:right="5780"/>
        <w:jc w:val="left"/>
      </w:pPr>
      <w:r>
        <w:t>наименование налога; категории</w:t>
      </w:r>
      <w:r>
        <w:rPr>
          <w:spacing w:val="-18"/>
        </w:rPr>
        <w:t xml:space="preserve"> </w:t>
      </w:r>
      <w:r>
        <w:t>налогоплательщиков; содержание налоговой льготы;</w:t>
      </w:r>
    </w:p>
    <w:p w:rsidR="005D20F6" w:rsidRDefault="0066675D">
      <w:pPr>
        <w:pStyle w:val="a3"/>
        <w:spacing w:line="321" w:lineRule="exact"/>
        <w:ind w:left="991"/>
        <w:jc w:val="left"/>
      </w:pPr>
      <w:r>
        <w:t>нормативный</w:t>
      </w:r>
      <w:r>
        <w:rPr>
          <w:spacing w:val="-12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акт,</w:t>
      </w:r>
      <w:r>
        <w:rPr>
          <w:spacing w:val="-7"/>
        </w:rPr>
        <w:t xml:space="preserve"> </w:t>
      </w:r>
      <w:r>
        <w:t>устанавливающий</w:t>
      </w:r>
      <w:r>
        <w:rPr>
          <w:spacing w:val="-8"/>
        </w:rPr>
        <w:t xml:space="preserve"> </w:t>
      </w:r>
      <w:r>
        <w:rPr>
          <w:spacing w:val="-2"/>
        </w:rPr>
        <w:t>льготу;</w:t>
      </w:r>
    </w:p>
    <w:p w:rsidR="005D20F6" w:rsidRDefault="0066675D">
      <w:pPr>
        <w:pStyle w:val="a3"/>
        <w:spacing w:before="1" w:line="322" w:lineRule="exact"/>
        <w:ind w:left="991"/>
        <w:jc w:val="left"/>
      </w:pPr>
      <w:r>
        <w:t>вид</w:t>
      </w:r>
      <w:r>
        <w:rPr>
          <w:spacing w:val="-6"/>
        </w:rPr>
        <w:t xml:space="preserve"> </w:t>
      </w:r>
      <w:r>
        <w:t>предоставленных</w:t>
      </w:r>
      <w:r>
        <w:rPr>
          <w:spacing w:val="-6"/>
        </w:rPr>
        <w:t xml:space="preserve"> </w:t>
      </w:r>
      <w:r>
        <w:t>налоговых</w:t>
      </w:r>
      <w:r>
        <w:rPr>
          <w:spacing w:val="-5"/>
        </w:rPr>
        <w:t xml:space="preserve"> </w:t>
      </w:r>
      <w:r>
        <w:t>льгот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rPr>
          <w:spacing w:val="-2"/>
        </w:rPr>
        <w:t>налогам;</w:t>
      </w:r>
    </w:p>
    <w:p w:rsidR="005D20F6" w:rsidRDefault="0066675D">
      <w:pPr>
        <w:pStyle w:val="a3"/>
        <w:ind w:left="992" w:right="140" w:hanging="1"/>
        <w:jc w:val="left"/>
      </w:pPr>
      <w:r>
        <w:t>сумму выпадающих доходов бюджета за отчетный финансовый год; результаты оценки эффективности предоставленных налоговых льгот; предложения</w:t>
      </w:r>
      <w:r>
        <w:rPr>
          <w:spacing w:val="75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t>сохранению,</w:t>
      </w:r>
      <w:r>
        <w:rPr>
          <w:spacing w:val="77"/>
          <w:w w:val="150"/>
        </w:rPr>
        <w:t xml:space="preserve"> </w:t>
      </w:r>
      <w:r>
        <w:t>отмене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(или)</w:t>
      </w:r>
      <w:r>
        <w:rPr>
          <w:spacing w:val="78"/>
          <w:w w:val="150"/>
        </w:rPr>
        <w:t xml:space="preserve"> </w:t>
      </w:r>
      <w:r>
        <w:t>корректировке</w:t>
      </w:r>
      <w:r>
        <w:rPr>
          <w:spacing w:val="78"/>
          <w:w w:val="150"/>
        </w:rPr>
        <w:t xml:space="preserve"> </w:t>
      </w:r>
      <w:r>
        <w:t>содержания</w:t>
      </w:r>
    </w:p>
    <w:p w:rsidR="005D20F6" w:rsidRDefault="0066675D">
      <w:pPr>
        <w:pStyle w:val="a3"/>
        <w:spacing w:line="321" w:lineRule="exact"/>
        <w:ind w:left="284"/>
        <w:jc w:val="left"/>
      </w:pPr>
      <w:r>
        <w:t>предоставленных</w:t>
      </w:r>
      <w:r>
        <w:rPr>
          <w:spacing w:val="-7"/>
        </w:rPr>
        <w:t xml:space="preserve"> </w:t>
      </w:r>
      <w:r>
        <w:t>налоговых</w:t>
      </w:r>
      <w:r>
        <w:rPr>
          <w:spacing w:val="-5"/>
        </w:rPr>
        <w:t xml:space="preserve"> </w:t>
      </w:r>
      <w:r>
        <w:t>льгот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местным</w:t>
      </w:r>
      <w:r>
        <w:rPr>
          <w:spacing w:val="-1"/>
        </w:rPr>
        <w:t xml:space="preserve"> </w:t>
      </w:r>
      <w:r>
        <w:rPr>
          <w:spacing w:val="-2"/>
        </w:rPr>
        <w:t>налогам.</w:t>
      </w:r>
    </w:p>
    <w:p w:rsidR="005D20F6" w:rsidRPr="00325168" w:rsidRDefault="0066675D" w:rsidP="00325168">
      <w:pPr>
        <w:pStyle w:val="a5"/>
        <w:numPr>
          <w:ilvl w:val="1"/>
          <w:numId w:val="1"/>
        </w:numPr>
        <w:tabs>
          <w:tab w:val="left" w:pos="1483"/>
        </w:tabs>
        <w:spacing w:before="2"/>
        <w:ind w:left="284" w:right="142" w:firstLine="709"/>
        <w:rPr>
          <w:sz w:val="28"/>
          <w:szCs w:val="28"/>
        </w:rPr>
      </w:pPr>
      <w:r>
        <w:rPr>
          <w:sz w:val="28"/>
        </w:rPr>
        <w:t xml:space="preserve">Результаты оценки эффективности налоговых льгот используются для: разработки проекта бюджета </w:t>
      </w:r>
      <w:r w:rsidR="00325168">
        <w:rPr>
          <w:sz w:val="28"/>
        </w:rPr>
        <w:t>Пустошкинского</w:t>
      </w:r>
      <w:r>
        <w:rPr>
          <w:sz w:val="28"/>
        </w:rPr>
        <w:t xml:space="preserve"> муниципального округа на очередной</w:t>
      </w:r>
      <w:r w:rsidR="00325168">
        <w:rPr>
          <w:sz w:val="28"/>
        </w:rPr>
        <w:t xml:space="preserve"> </w:t>
      </w:r>
      <w:r w:rsidRPr="00325168">
        <w:rPr>
          <w:sz w:val="28"/>
          <w:szCs w:val="28"/>
        </w:rPr>
        <w:t>финансовый</w:t>
      </w:r>
      <w:r w:rsidRPr="00325168">
        <w:rPr>
          <w:spacing w:val="-7"/>
          <w:sz w:val="28"/>
          <w:szCs w:val="28"/>
        </w:rPr>
        <w:t xml:space="preserve"> </w:t>
      </w:r>
      <w:r w:rsidRPr="00325168">
        <w:rPr>
          <w:sz w:val="28"/>
          <w:szCs w:val="28"/>
        </w:rPr>
        <w:t>год</w:t>
      </w:r>
      <w:r w:rsidRPr="00325168">
        <w:rPr>
          <w:spacing w:val="-6"/>
          <w:sz w:val="28"/>
          <w:szCs w:val="28"/>
        </w:rPr>
        <w:t xml:space="preserve"> </w:t>
      </w:r>
      <w:r w:rsidRPr="00325168">
        <w:rPr>
          <w:sz w:val="28"/>
          <w:szCs w:val="28"/>
        </w:rPr>
        <w:t>и</w:t>
      </w:r>
      <w:r w:rsidRPr="00325168">
        <w:rPr>
          <w:spacing w:val="-5"/>
          <w:sz w:val="28"/>
          <w:szCs w:val="28"/>
        </w:rPr>
        <w:t xml:space="preserve"> </w:t>
      </w:r>
      <w:r w:rsidRPr="00325168">
        <w:rPr>
          <w:sz w:val="28"/>
          <w:szCs w:val="28"/>
        </w:rPr>
        <w:t>плановый</w:t>
      </w:r>
      <w:r w:rsidRPr="00325168">
        <w:rPr>
          <w:spacing w:val="-8"/>
          <w:sz w:val="28"/>
          <w:szCs w:val="28"/>
        </w:rPr>
        <w:t xml:space="preserve"> </w:t>
      </w:r>
      <w:r w:rsidRPr="00325168">
        <w:rPr>
          <w:spacing w:val="-2"/>
          <w:sz w:val="28"/>
          <w:szCs w:val="28"/>
        </w:rPr>
        <w:t>период;</w:t>
      </w:r>
    </w:p>
    <w:p w:rsidR="005D20F6" w:rsidRDefault="0066675D">
      <w:pPr>
        <w:pStyle w:val="a3"/>
        <w:ind w:left="992" w:hanging="1"/>
        <w:jc w:val="left"/>
      </w:pPr>
      <w:r>
        <w:t>своевременного принятия мер по отмене неэффективных налоговых льгот; предложений</w:t>
      </w:r>
      <w:r>
        <w:rPr>
          <w:spacing w:val="79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совершенствованию</w:t>
      </w:r>
      <w:r>
        <w:rPr>
          <w:spacing w:val="79"/>
        </w:rPr>
        <w:t xml:space="preserve"> </w:t>
      </w:r>
      <w:r>
        <w:t>мер</w:t>
      </w:r>
      <w:r>
        <w:rPr>
          <w:spacing w:val="79"/>
        </w:rPr>
        <w:t xml:space="preserve"> </w:t>
      </w:r>
      <w:r>
        <w:t>поддержки</w:t>
      </w:r>
      <w:r>
        <w:rPr>
          <w:spacing w:val="79"/>
        </w:rPr>
        <w:t xml:space="preserve"> </w:t>
      </w:r>
      <w:r>
        <w:t>отдельных</w:t>
      </w:r>
      <w:r>
        <w:rPr>
          <w:spacing w:val="79"/>
        </w:rPr>
        <w:t xml:space="preserve"> </w:t>
      </w:r>
      <w:r>
        <w:t>категорий</w:t>
      </w:r>
    </w:p>
    <w:p w:rsidR="005D20F6" w:rsidRDefault="0066675D">
      <w:pPr>
        <w:pStyle w:val="a3"/>
        <w:spacing w:line="321" w:lineRule="exact"/>
        <w:ind w:left="284"/>
        <w:jc w:val="left"/>
      </w:pPr>
      <w:r>
        <w:rPr>
          <w:spacing w:val="-2"/>
        </w:rPr>
        <w:t>налогоплательщиков;</w:t>
      </w:r>
    </w:p>
    <w:p w:rsidR="005D20F6" w:rsidRDefault="0066675D">
      <w:pPr>
        <w:pStyle w:val="a3"/>
        <w:spacing w:line="322" w:lineRule="exact"/>
        <w:ind w:left="992"/>
      </w:pPr>
      <w:r>
        <w:t>введения</w:t>
      </w:r>
      <w:r>
        <w:rPr>
          <w:spacing w:val="-9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налоговых</w:t>
      </w:r>
      <w:r>
        <w:rPr>
          <w:spacing w:val="-2"/>
        </w:rPr>
        <w:t xml:space="preserve"> льгот.</w:t>
      </w:r>
    </w:p>
    <w:p w:rsidR="005D20F6" w:rsidRPr="00325168" w:rsidRDefault="0066675D" w:rsidP="00325168">
      <w:pPr>
        <w:pStyle w:val="a5"/>
        <w:numPr>
          <w:ilvl w:val="1"/>
          <w:numId w:val="1"/>
        </w:numPr>
        <w:tabs>
          <w:tab w:val="left" w:pos="1753"/>
        </w:tabs>
        <w:ind w:left="284" w:firstLine="707"/>
        <w:rPr>
          <w:sz w:val="28"/>
          <w:szCs w:val="28"/>
        </w:rPr>
      </w:pPr>
      <w:r>
        <w:rPr>
          <w:sz w:val="28"/>
        </w:rPr>
        <w:t xml:space="preserve">В случае неэффективности предоставленных (планируемых к предоставлению) налоговых льгот Администрация </w:t>
      </w:r>
      <w:r w:rsidR="00325168">
        <w:rPr>
          <w:sz w:val="28"/>
        </w:rPr>
        <w:t>Пустошкинского</w:t>
      </w:r>
      <w:r>
        <w:rPr>
          <w:sz w:val="28"/>
        </w:rPr>
        <w:t xml:space="preserve"> муниципального 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месячный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40"/>
          <w:sz w:val="28"/>
        </w:rPr>
        <w:t xml:space="preserve"> </w:t>
      </w:r>
      <w:r w:rsidRPr="00325168">
        <w:rPr>
          <w:sz w:val="28"/>
          <w:szCs w:val="28"/>
        </w:rPr>
        <w:lastRenderedPageBreak/>
        <w:t>решения</w:t>
      </w:r>
      <w:r w:rsidRPr="00325168">
        <w:rPr>
          <w:spacing w:val="40"/>
          <w:sz w:val="28"/>
          <w:szCs w:val="28"/>
        </w:rPr>
        <w:t xml:space="preserve"> </w:t>
      </w:r>
      <w:r w:rsidRPr="00325168">
        <w:rPr>
          <w:sz w:val="28"/>
          <w:szCs w:val="28"/>
        </w:rPr>
        <w:t>об</w:t>
      </w:r>
      <w:r w:rsidRPr="00325168">
        <w:rPr>
          <w:spacing w:val="40"/>
          <w:sz w:val="28"/>
          <w:szCs w:val="28"/>
        </w:rPr>
        <w:t xml:space="preserve"> </w:t>
      </w:r>
      <w:r w:rsidRPr="00325168">
        <w:rPr>
          <w:sz w:val="28"/>
          <w:szCs w:val="28"/>
        </w:rPr>
        <w:t>отмене</w:t>
      </w:r>
      <w:r w:rsidR="00325168" w:rsidRPr="00325168">
        <w:rPr>
          <w:sz w:val="28"/>
          <w:szCs w:val="28"/>
        </w:rPr>
        <w:t xml:space="preserve"> </w:t>
      </w:r>
      <w:r w:rsidRPr="00325168">
        <w:rPr>
          <w:spacing w:val="-2"/>
          <w:sz w:val="28"/>
          <w:szCs w:val="28"/>
        </w:rPr>
        <w:t>(изменении</w:t>
      </w:r>
      <w:r w:rsidRPr="00325168">
        <w:rPr>
          <w:sz w:val="28"/>
          <w:szCs w:val="28"/>
        </w:rPr>
        <w:tab/>
      </w:r>
      <w:r w:rsidRPr="00325168">
        <w:rPr>
          <w:spacing w:val="-2"/>
          <w:sz w:val="28"/>
          <w:szCs w:val="28"/>
        </w:rPr>
        <w:t>условий</w:t>
      </w:r>
      <w:r w:rsidRPr="00325168">
        <w:rPr>
          <w:sz w:val="28"/>
          <w:szCs w:val="28"/>
        </w:rPr>
        <w:tab/>
      </w:r>
      <w:r w:rsidRPr="00325168">
        <w:rPr>
          <w:spacing w:val="-2"/>
          <w:sz w:val="28"/>
          <w:szCs w:val="28"/>
        </w:rPr>
        <w:t>предоставления)</w:t>
      </w:r>
      <w:r w:rsidRPr="00325168">
        <w:rPr>
          <w:sz w:val="28"/>
          <w:szCs w:val="28"/>
        </w:rPr>
        <w:tab/>
      </w:r>
      <w:r w:rsidRPr="00325168">
        <w:rPr>
          <w:spacing w:val="-2"/>
          <w:sz w:val="28"/>
          <w:szCs w:val="28"/>
        </w:rPr>
        <w:t>налоговых</w:t>
      </w:r>
      <w:r w:rsidRPr="00325168">
        <w:rPr>
          <w:sz w:val="28"/>
          <w:szCs w:val="28"/>
        </w:rPr>
        <w:tab/>
      </w:r>
      <w:r w:rsidRPr="00325168">
        <w:rPr>
          <w:spacing w:val="-2"/>
          <w:sz w:val="28"/>
          <w:szCs w:val="28"/>
        </w:rPr>
        <w:t>льгот</w:t>
      </w:r>
      <w:r w:rsidRPr="00325168">
        <w:rPr>
          <w:sz w:val="28"/>
          <w:szCs w:val="28"/>
        </w:rPr>
        <w:tab/>
      </w:r>
      <w:r w:rsidRPr="00325168">
        <w:rPr>
          <w:spacing w:val="-10"/>
          <w:sz w:val="28"/>
          <w:szCs w:val="28"/>
        </w:rPr>
        <w:t>и</w:t>
      </w:r>
      <w:r w:rsidR="00325168" w:rsidRPr="00325168">
        <w:rPr>
          <w:sz w:val="28"/>
          <w:szCs w:val="28"/>
        </w:rPr>
        <w:t xml:space="preserve"> </w:t>
      </w:r>
      <w:r w:rsidRPr="00325168">
        <w:rPr>
          <w:spacing w:val="-2"/>
          <w:sz w:val="28"/>
          <w:szCs w:val="28"/>
        </w:rPr>
        <w:t>направляет</w:t>
      </w:r>
      <w:r w:rsidRPr="00325168">
        <w:rPr>
          <w:sz w:val="28"/>
          <w:szCs w:val="28"/>
        </w:rPr>
        <w:tab/>
      </w:r>
      <w:r w:rsidRPr="00325168">
        <w:rPr>
          <w:spacing w:val="-6"/>
          <w:sz w:val="28"/>
          <w:szCs w:val="28"/>
        </w:rPr>
        <w:t>их</w:t>
      </w:r>
      <w:r w:rsidRPr="00325168">
        <w:rPr>
          <w:sz w:val="28"/>
          <w:szCs w:val="28"/>
        </w:rPr>
        <w:tab/>
      </w:r>
      <w:r w:rsidRPr="00325168">
        <w:rPr>
          <w:spacing w:val="-6"/>
          <w:sz w:val="28"/>
          <w:szCs w:val="28"/>
        </w:rPr>
        <w:t xml:space="preserve">на </w:t>
      </w:r>
      <w:r w:rsidRPr="00325168">
        <w:rPr>
          <w:sz w:val="28"/>
          <w:szCs w:val="28"/>
        </w:rPr>
        <w:t xml:space="preserve">рассмотрение Собрания депутатов </w:t>
      </w:r>
      <w:r w:rsidR="00325168" w:rsidRPr="00325168">
        <w:rPr>
          <w:sz w:val="28"/>
          <w:szCs w:val="28"/>
        </w:rPr>
        <w:t>Пустошкинского</w:t>
      </w:r>
      <w:r w:rsidRPr="00325168">
        <w:rPr>
          <w:sz w:val="28"/>
          <w:szCs w:val="28"/>
        </w:rPr>
        <w:t xml:space="preserve"> муниципального округа.</w:t>
      </w:r>
    </w:p>
    <w:p w:rsidR="005D20F6" w:rsidRDefault="005D20F6">
      <w:pPr>
        <w:pStyle w:val="a3"/>
        <w:spacing w:line="242" w:lineRule="auto"/>
        <w:jc w:val="left"/>
        <w:sectPr w:rsidR="005D20F6">
          <w:pgSz w:w="11910" w:h="16850"/>
          <w:pgMar w:top="620" w:right="425" w:bottom="280" w:left="850" w:header="720" w:footer="720" w:gutter="0"/>
          <w:cols w:space="720"/>
        </w:sectPr>
      </w:pPr>
    </w:p>
    <w:p w:rsidR="005D20F6" w:rsidRDefault="0066675D">
      <w:pPr>
        <w:spacing w:before="79"/>
        <w:ind w:left="6629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5D20F6" w:rsidRDefault="0066675D">
      <w:pPr>
        <w:ind w:left="6629" w:right="423"/>
        <w:jc w:val="both"/>
        <w:rPr>
          <w:sz w:val="24"/>
        </w:rPr>
      </w:pPr>
      <w:r>
        <w:rPr>
          <w:sz w:val="24"/>
        </w:rPr>
        <w:t xml:space="preserve">к Порядку проведения оценки эффективности предоставленных (планируемых к предоставлению) стимулирующих налоговых льгот по местным </w:t>
      </w:r>
      <w:r>
        <w:rPr>
          <w:spacing w:val="-2"/>
          <w:sz w:val="24"/>
        </w:rPr>
        <w:t>налогам</w:t>
      </w:r>
      <w:r w:rsidR="003231EE">
        <w:rPr>
          <w:spacing w:val="-2"/>
          <w:sz w:val="24"/>
        </w:rPr>
        <w:t xml:space="preserve"> в </w:t>
      </w:r>
      <w:proofErr w:type="spellStart"/>
      <w:r w:rsidR="003231EE">
        <w:rPr>
          <w:spacing w:val="-2"/>
          <w:sz w:val="24"/>
        </w:rPr>
        <w:t>Пустошкинском</w:t>
      </w:r>
      <w:proofErr w:type="spellEnd"/>
      <w:r w:rsidR="003231EE">
        <w:rPr>
          <w:spacing w:val="-2"/>
          <w:sz w:val="24"/>
        </w:rPr>
        <w:t xml:space="preserve"> муниципальном округе</w:t>
      </w:r>
    </w:p>
    <w:p w:rsidR="005D20F6" w:rsidRDefault="005D20F6">
      <w:pPr>
        <w:pStyle w:val="a3"/>
        <w:spacing w:before="7"/>
        <w:ind w:left="0"/>
        <w:jc w:val="left"/>
        <w:rPr>
          <w:sz w:val="24"/>
        </w:rPr>
      </w:pPr>
    </w:p>
    <w:p w:rsidR="005D20F6" w:rsidRDefault="0066675D">
      <w:pPr>
        <w:pStyle w:val="1"/>
        <w:ind w:left="1154" w:right="728" w:hanging="3"/>
      </w:pPr>
      <w:r>
        <w:t>Методика расчета оценки эффективности предоставленных (планируемых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предоставлению)</w:t>
      </w:r>
      <w:r>
        <w:rPr>
          <w:spacing w:val="-8"/>
        </w:rPr>
        <w:t xml:space="preserve"> </w:t>
      </w:r>
      <w:r>
        <w:t>стимулирующих</w:t>
      </w:r>
      <w:r>
        <w:rPr>
          <w:spacing w:val="-5"/>
        </w:rPr>
        <w:t xml:space="preserve"> </w:t>
      </w:r>
      <w:r>
        <w:t>налоговых</w:t>
      </w:r>
      <w:r>
        <w:rPr>
          <w:spacing w:val="-8"/>
        </w:rPr>
        <w:t xml:space="preserve"> </w:t>
      </w:r>
      <w:r>
        <w:t>льгот по местным налогам</w:t>
      </w:r>
      <w:r w:rsidR="00CA320F">
        <w:t xml:space="preserve"> юридическим лицам</w:t>
      </w:r>
      <w:r w:rsidR="003231EE">
        <w:t xml:space="preserve"> в </w:t>
      </w:r>
      <w:proofErr w:type="spellStart"/>
      <w:r w:rsidR="003231EE">
        <w:t>Пустошкинском</w:t>
      </w:r>
      <w:proofErr w:type="spellEnd"/>
      <w:r w:rsidR="003231EE">
        <w:t xml:space="preserve"> муниципальном округе</w:t>
      </w:r>
    </w:p>
    <w:p w:rsidR="005D20F6" w:rsidRDefault="0066675D">
      <w:pPr>
        <w:pStyle w:val="a5"/>
        <w:numPr>
          <w:ilvl w:val="2"/>
          <w:numId w:val="1"/>
        </w:numPr>
        <w:tabs>
          <w:tab w:val="left" w:pos="1951"/>
        </w:tabs>
        <w:spacing w:before="318"/>
        <w:ind w:right="421" w:firstLine="707"/>
        <w:rPr>
          <w:sz w:val="28"/>
        </w:rPr>
      </w:pPr>
      <w:r>
        <w:rPr>
          <w:sz w:val="28"/>
        </w:rPr>
        <w:t xml:space="preserve">Расчет оценки эффективности налоговых льгот производится по </w:t>
      </w:r>
      <w:r w:rsidR="003231EE">
        <w:rPr>
          <w:sz w:val="28"/>
        </w:rPr>
        <w:t>местным налогам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 налогам) в отношении предоставленных (планируемых к предоставлению) стимулирующих налоговых льгот. Объектом оценки является бюджетная и социально-экономическая эффективность от предоставления налоговых</w:t>
      </w:r>
      <w:r>
        <w:rPr>
          <w:spacing w:val="80"/>
          <w:sz w:val="28"/>
        </w:rPr>
        <w:t xml:space="preserve"> </w:t>
      </w:r>
      <w:r>
        <w:rPr>
          <w:sz w:val="28"/>
        </w:rPr>
        <w:t>льгот по налогам.</w:t>
      </w:r>
    </w:p>
    <w:p w:rsidR="005D20F6" w:rsidRDefault="0066675D">
      <w:pPr>
        <w:pStyle w:val="a5"/>
        <w:numPr>
          <w:ilvl w:val="2"/>
          <w:numId w:val="1"/>
        </w:numPr>
        <w:tabs>
          <w:tab w:val="left" w:pos="2055"/>
        </w:tabs>
        <w:spacing w:before="1"/>
        <w:ind w:right="420" w:firstLine="708"/>
        <w:rPr>
          <w:sz w:val="28"/>
        </w:rPr>
      </w:pPr>
      <w:r>
        <w:rPr>
          <w:sz w:val="28"/>
        </w:rPr>
        <w:t>Бюджетная эффективность предоставленных (планируемых к предоставлению) налоговых льгот (коэффициент бюджетной эффективности налоговых льгот – К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) оценивается путем соотношения объема прироста поступлений налогов в бюджет </w:t>
      </w:r>
      <w:r w:rsidR="003231EE">
        <w:rPr>
          <w:sz w:val="28"/>
        </w:rPr>
        <w:t>Пустошкинского</w:t>
      </w:r>
      <w:r>
        <w:rPr>
          <w:sz w:val="28"/>
        </w:rPr>
        <w:t xml:space="preserve"> муниципального округа к сумме налоговых льгот, полученных (планируемых к получению) налогоплательщиками в отчетном (плановом) периоде, рассчитанных в сопоставимых условиях.</w:t>
      </w:r>
    </w:p>
    <w:p w:rsidR="005D20F6" w:rsidRDefault="0066675D">
      <w:pPr>
        <w:pStyle w:val="a3"/>
        <w:ind w:left="852" w:right="419" w:firstLine="707"/>
      </w:pPr>
      <w:r>
        <w:t>Расчет коэффициента бюджетной эффективности налоговых льгот осуществляется по формуле: Кб</w:t>
      </w:r>
      <w:r>
        <w:rPr>
          <w:u w:val="single"/>
        </w:rPr>
        <w:t xml:space="preserve">= </w:t>
      </w:r>
      <w:proofErr w:type="spellStart"/>
      <w:r>
        <w:rPr>
          <w:u w:val="single"/>
        </w:rPr>
        <w:t>НП</w:t>
      </w:r>
      <w:proofErr w:type="gramStart"/>
      <w:r>
        <w:rPr>
          <w:u w:val="single"/>
        </w:rPr>
        <w:t>j</w:t>
      </w:r>
      <w:proofErr w:type="spellEnd"/>
      <w:proofErr w:type="gramEnd"/>
      <w:r>
        <w:rPr>
          <w:u w:val="single"/>
        </w:rPr>
        <w:t xml:space="preserve"> – НПj-1</w:t>
      </w:r>
    </w:p>
    <w:p w:rsidR="005D20F6" w:rsidRDefault="0066675D">
      <w:pPr>
        <w:pStyle w:val="a3"/>
        <w:spacing w:line="322" w:lineRule="exact"/>
        <w:ind w:left="1130"/>
        <w:jc w:val="center"/>
      </w:pPr>
      <w:proofErr w:type="spellStart"/>
      <w:r>
        <w:rPr>
          <w:spacing w:val="-5"/>
        </w:rPr>
        <w:t>Л</w:t>
      </w:r>
      <w:proofErr w:type="gramStart"/>
      <w:r>
        <w:rPr>
          <w:spacing w:val="-5"/>
        </w:rPr>
        <w:t>i</w:t>
      </w:r>
      <w:proofErr w:type="spellEnd"/>
      <w:proofErr w:type="gramEnd"/>
    </w:p>
    <w:p w:rsidR="005D20F6" w:rsidRDefault="0066675D">
      <w:pPr>
        <w:pStyle w:val="a3"/>
        <w:tabs>
          <w:tab w:val="left" w:pos="1559"/>
        </w:tabs>
        <w:spacing w:before="2" w:line="322" w:lineRule="exact"/>
        <w:ind w:left="852"/>
        <w:jc w:val="left"/>
      </w:pPr>
      <w:r>
        <w:rPr>
          <w:spacing w:val="-5"/>
        </w:rPr>
        <w:t>где</w:t>
      </w:r>
      <w:r>
        <w:tab/>
        <w:t>К</w:t>
      </w:r>
      <w:r>
        <w:rPr>
          <w:vertAlign w:val="subscript"/>
        </w:rPr>
        <w:t>б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коэффициент</w:t>
      </w:r>
      <w:r>
        <w:rPr>
          <w:spacing w:val="-9"/>
        </w:rPr>
        <w:t xml:space="preserve"> </w:t>
      </w:r>
      <w:r>
        <w:t>бюджетной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налоговых</w:t>
      </w:r>
      <w:r>
        <w:rPr>
          <w:spacing w:val="-8"/>
        </w:rPr>
        <w:t xml:space="preserve"> </w:t>
      </w:r>
      <w:r>
        <w:rPr>
          <w:spacing w:val="-2"/>
        </w:rPr>
        <w:t>льгот;</w:t>
      </w:r>
    </w:p>
    <w:p w:rsidR="005D20F6" w:rsidRDefault="0066675D">
      <w:pPr>
        <w:pStyle w:val="a3"/>
        <w:ind w:left="852" w:firstLine="707"/>
        <w:jc w:val="left"/>
      </w:pPr>
      <w:proofErr w:type="spellStart"/>
      <w:r>
        <w:t>НП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– объем</w:t>
      </w:r>
      <w:r>
        <w:rPr>
          <w:spacing w:val="-1"/>
        </w:rPr>
        <w:t xml:space="preserve"> </w:t>
      </w:r>
      <w:r>
        <w:t>фактических</w:t>
      </w:r>
      <w:r>
        <w:rPr>
          <w:spacing w:val="-6"/>
        </w:rPr>
        <w:t xml:space="preserve"> </w:t>
      </w:r>
      <w:r>
        <w:t>(плановых) поступлений</w:t>
      </w:r>
      <w:r>
        <w:rPr>
          <w:spacing w:val="-3"/>
        </w:rPr>
        <w:t xml:space="preserve"> </w:t>
      </w:r>
      <w:r>
        <w:t>налогов в бюджет</w:t>
      </w:r>
      <w:r>
        <w:rPr>
          <w:spacing w:val="-3"/>
        </w:rPr>
        <w:t xml:space="preserve"> </w:t>
      </w:r>
      <w:r>
        <w:t>за отчетный (плановый) период;</w:t>
      </w:r>
    </w:p>
    <w:p w:rsidR="005D20F6" w:rsidRDefault="0066675D">
      <w:pPr>
        <w:pStyle w:val="a3"/>
        <w:ind w:left="852" w:right="400" w:firstLine="708"/>
        <w:jc w:val="left"/>
      </w:pPr>
      <w:r>
        <w:t>НП</w:t>
      </w:r>
      <w:r>
        <w:rPr>
          <w:vertAlign w:val="subscript"/>
        </w:rPr>
        <w:t>i-1</w:t>
      </w:r>
      <w:r>
        <w:t xml:space="preserve"> – объем фактических (плановых) поступлений налогов в бюджет за год, предшествующий отчетному (плановому) периоду;</w:t>
      </w:r>
    </w:p>
    <w:p w:rsidR="005D20F6" w:rsidRDefault="0066675D">
      <w:pPr>
        <w:pStyle w:val="a3"/>
        <w:ind w:left="852" w:firstLine="707"/>
        <w:jc w:val="left"/>
      </w:pPr>
      <w:r>
        <w:t>Л</w:t>
      </w:r>
      <w:r>
        <w:rPr>
          <w:vertAlign w:val="subscript"/>
        </w:rPr>
        <w:t>и</w:t>
      </w:r>
      <w:r>
        <w:t xml:space="preserve"> – сумма налоговых льгот, полученных (планируемых к получению) налогоплательщиками в отчетном (плановом) периоде.</w:t>
      </w:r>
    </w:p>
    <w:p w:rsidR="005D20F6" w:rsidRDefault="0066675D">
      <w:pPr>
        <w:pStyle w:val="a3"/>
        <w:ind w:left="852" w:firstLine="707"/>
        <w:jc w:val="left"/>
      </w:pP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сумма</w:t>
      </w:r>
      <w:r>
        <w:rPr>
          <w:spacing w:val="80"/>
        </w:rPr>
        <w:t xml:space="preserve"> </w:t>
      </w:r>
      <w:r>
        <w:t>налоговых</w:t>
      </w:r>
      <w:r>
        <w:rPr>
          <w:spacing w:val="80"/>
          <w:w w:val="150"/>
        </w:rPr>
        <w:t xml:space="preserve"> </w:t>
      </w:r>
      <w:r>
        <w:t>льгот</w:t>
      </w:r>
      <w:r>
        <w:rPr>
          <w:spacing w:val="80"/>
        </w:rPr>
        <w:t xml:space="preserve"> </w:t>
      </w:r>
      <w:r>
        <w:t>(потерь</w:t>
      </w:r>
      <w:r>
        <w:rPr>
          <w:spacing w:val="80"/>
          <w:w w:val="150"/>
        </w:rPr>
        <w:t xml:space="preserve"> </w:t>
      </w:r>
      <w:r>
        <w:t>местного</w:t>
      </w:r>
      <w:r>
        <w:rPr>
          <w:spacing w:val="80"/>
        </w:rPr>
        <w:t xml:space="preserve"> </w:t>
      </w:r>
      <w:r>
        <w:t>бюджета)</w:t>
      </w:r>
      <w:r>
        <w:rPr>
          <w:spacing w:val="80"/>
          <w:w w:val="150"/>
        </w:rPr>
        <w:t xml:space="preserve"> </w:t>
      </w:r>
      <w:r>
        <w:t>за отчетный (планируемый) период рассчитывается по формуле:</w:t>
      </w:r>
    </w:p>
    <w:p w:rsidR="005D20F6" w:rsidRDefault="0066675D">
      <w:pPr>
        <w:pStyle w:val="a3"/>
        <w:tabs>
          <w:tab w:val="left" w:pos="9878"/>
        </w:tabs>
        <w:spacing w:before="321"/>
        <w:ind w:left="4320"/>
        <w:jc w:val="left"/>
      </w:pPr>
      <w:proofErr w:type="spellStart"/>
      <w:r>
        <w:t>Л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(НБ</w:t>
      </w:r>
      <w:r>
        <w:rPr>
          <w:spacing w:val="-2"/>
        </w:rPr>
        <w:t xml:space="preserve"> </w:t>
      </w:r>
      <w:r>
        <w:t>·</w:t>
      </w:r>
      <w:r>
        <w:rPr>
          <w:spacing w:val="-2"/>
        </w:rPr>
        <w:t xml:space="preserve"> </w:t>
      </w:r>
      <w:r>
        <w:t>СН)</w:t>
      </w:r>
      <w:r>
        <w:rPr>
          <w:spacing w:val="-2"/>
        </w:rPr>
        <w:t xml:space="preserve"> </w:t>
      </w:r>
      <w:r>
        <w:t>– (НБ</w:t>
      </w:r>
      <w:r>
        <w:rPr>
          <w:spacing w:val="-3"/>
        </w:rPr>
        <w:t xml:space="preserve"> </w:t>
      </w:r>
      <w:r>
        <w:t>·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СН</w:t>
      </w:r>
      <w:r>
        <w:rPr>
          <w:spacing w:val="-4"/>
          <w:vertAlign w:val="subscript"/>
        </w:rPr>
        <w:t>л</w:t>
      </w:r>
      <w:proofErr w:type="spellEnd"/>
      <w:r>
        <w:rPr>
          <w:spacing w:val="-4"/>
        </w:rPr>
        <w:t>)</w:t>
      </w:r>
      <w:r>
        <w:tab/>
      </w:r>
      <w:r>
        <w:rPr>
          <w:spacing w:val="-5"/>
        </w:rPr>
        <w:t>(2)</w:t>
      </w:r>
    </w:p>
    <w:p w:rsidR="005D20F6" w:rsidRDefault="0066675D">
      <w:pPr>
        <w:pStyle w:val="a3"/>
        <w:tabs>
          <w:tab w:val="left" w:pos="1559"/>
        </w:tabs>
        <w:spacing w:before="321"/>
        <w:ind w:left="852"/>
        <w:jc w:val="left"/>
      </w:pPr>
      <w:r>
        <w:rPr>
          <w:spacing w:val="-5"/>
        </w:rPr>
        <w:t>где</w:t>
      </w:r>
      <w:r>
        <w:tab/>
        <w:t>НБ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налогооблагаемая</w:t>
      </w:r>
      <w:r>
        <w:rPr>
          <w:spacing w:val="-3"/>
        </w:rPr>
        <w:t xml:space="preserve"> </w:t>
      </w:r>
      <w:r>
        <w:rPr>
          <w:spacing w:val="-4"/>
        </w:rPr>
        <w:t>база;</w:t>
      </w:r>
    </w:p>
    <w:p w:rsidR="005D20F6" w:rsidRDefault="0066675D">
      <w:pPr>
        <w:pStyle w:val="a3"/>
        <w:spacing w:before="2"/>
        <w:ind w:left="852" w:right="400" w:firstLine="707"/>
        <w:jc w:val="left"/>
      </w:pPr>
      <w:r>
        <w:t>СН – ставка налога, установленная в соответствии с законодательством о налогах и сборах;</w:t>
      </w:r>
    </w:p>
    <w:p w:rsidR="005D20F6" w:rsidRDefault="0066675D">
      <w:pPr>
        <w:pStyle w:val="a3"/>
        <w:ind w:left="852" w:firstLine="708"/>
        <w:jc w:val="left"/>
      </w:pPr>
      <w:proofErr w:type="spellStart"/>
      <w:r>
        <w:t>СН</w:t>
      </w:r>
      <w:r>
        <w:rPr>
          <w:vertAlign w:val="subscript"/>
        </w:rPr>
        <w:t>л</w:t>
      </w:r>
      <w:proofErr w:type="spellEnd"/>
      <w:r>
        <w:t xml:space="preserve"> – ставка налога, применяемая с учетом предоставления налоговых льгот (пониженная ставка, освобождение от налогообложения).</w:t>
      </w:r>
    </w:p>
    <w:p w:rsidR="005D20F6" w:rsidRDefault="005D20F6">
      <w:pPr>
        <w:pStyle w:val="a3"/>
        <w:jc w:val="left"/>
        <w:sectPr w:rsidR="005D20F6">
          <w:pgSz w:w="11910" w:h="16850"/>
          <w:pgMar w:top="1040" w:right="425" w:bottom="280" w:left="850" w:header="720" w:footer="720" w:gutter="0"/>
          <w:cols w:space="720"/>
        </w:sectPr>
      </w:pPr>
    </w:p>
    <w:p w:rsidR="005D20F6" w:rsidRDefault="0066675D">
      <w:pPr>
        <w:pStyle w:val="a3"/>
        <w:spacing w:before="60"/>
        <w:ind w:left="852" w:right="422" w:firstLine="707"/>
      </w:pPr>
      <w:r>
        <w:lastRenderedPageBreak/>
        <w:t>При расчете бюджетной эффективности предоставленных (планируемых к предоставлению) налоговых льгот учитываются следующие налоги, уплачиваемые налогоплательщиками: налог на доходы физических лиц, налог на прибыль организаций, налог на имущество организаций, транспортный налог, налог на совокупный доход.</w:t>
      </w:r>
    </w:p>
    <w:p w:rsidR="005D20F6" w:rsidRDefault="0066675D">
      <w:pPr>
        <w:pStyle w:val="a3"/>
        <w:spacing w:before="1"/>
        <w:ind w:left="852" w:right="419" w:firstLine="707"/>
      </w:pPr>
      <w:r>
        <w:t>Если в результате проведенного расчета, полученный коэффициент бюджетной эффективности меньше 1, то налоговая льгота признается неэффективной. Если коэффициент бюджетной эффективности налоговых льгот равен или больше 1, то налоговая льгота признается эффективной.</w:t>
      </w:r>
    </w:p>
    <w:p w:rsidR="005D20F6" w:rsidRDefault="0066675D">
      <w:pPr>
        <w:pStyle w:val="a5"/>
        <w:numPr>
          <w:ilvl w:val="2"/>
          <w:numId w:val="1"/>
        </w:numPr>
        <w:tabs>
          <w:tab w:val="left" w:pos="1915"/>
        </w:tabs>
        <w:spacing w:before="1"/>
        <w:ind w:right="419" w:firstLine="707"/>
        <w:rPr>
          <w:sz w:val="28"/>
        </w:rPr>
      </w:pPr>
      <w:r>
        <w:rPr>
          <w:sz w:val="28"/>
        </w:rPr>
        <w:t>Оценка социально-экономической эффективности налоговых льгот предполагает, что налогоплательщики, которым предоставлена (планируется предоставить) налоговая льгота, выполняют следующие показатели:</w:t>
      </w:r>
    </w:p>
    <w:p w:rsidR="005D20F6" w:rsidRDefault="0066675D">
      <w:pPr>
        <w:pStyle w:val="a3"/>
        <w:spacing w:line="242" w:lineRule="auto"/>
        <w:ind w:left="852" w:right="424" w:firstLine="707"/>
      </w:pPr>
      <w:r>
        <w:t>отсутствие у налогоплательщика задолженности по налогам и страховым взносам;</w:t>
      </w:r>
    </w:p>
    <w:p w:rsidR="005D20F6" w:rsidRDefault="0066675D">
      <w:pPr>
        <w:pStyle w:val="a3"/>
        <w:ind w:left="852" w:right="421" w:firstLine="707"/>
      </w:pPr>
      <w:r>
        <w:t>положительная динамика среднемесячной заработной платы работников списочного состава и внешних совместителей.</w:t>
      </w:r>
    </w:p>
    <w:p w:rsidR="005D20F6" w:rsidRDefault="0066675D">
      <w:pPr>
        <w:pStyle w:val="a5"/>
        <w:numPr>
          <w:ilvl w:val="2"/>
          <w:numId w:val="1"/>
        </w:numPr>
        <w:tabs>
          <w:tab w:val="left" w:pos="1881"/>
        </w:tabs>
        <w:ind w:right="419" w:firstLine="707"/>
        <w:rPr>
          <w:sz w:val="28"/>
        </w:rPr>
      </w:pPr>
      <w:r>
        <w:rPr>
          <w:sz w:val="28"/>
        </w:rPr>
        <w:t>Предоставленная (планируемая к предоставлению) налоговая льгота считается эффективной при одновременном выполнении бюджетной и социально-экономической эффективности.</w:t>
      </w:r>
    </w:p>
    <w:p w:rsidR="005D20F6" w:rsidRDefault="0066675D">
      <w:pPr>
        <w:pStyle w:val="a5"/>
        <w:numPr>
          <w:ilvl w:val="2"/>
          <w:numId w:val="1"/>
        </w:numPr>
        <w:tabs>
          <w:tab w:val="left" w:pos="1895"/>
        </w:tabs>
        <w:ind w:right="423" w:firstLine="707"/>
        <w:rPr>
          <w:sz w:val="28"/>
        </w:rPr>
      </w:pPr>
      <w:r>
        <w:rPr>
          <w:sz w:val="28"/>
        </w:rPr>
        <w:t>Результаты расчета эффективности предоставленных (планируемых к предоставлению) налоговых льгот оформляются по форме согласно приведенной ниже таблице.</w:t>
      </w:r>
    </w:p>
    <w:p w:rsidR="005D20F6" w:rsidRDefault="0066675D">
      <w:pPr>
        <w:pStyle w:val="1"/>
        <w:spacing w:before="321" w:line="322" w:lineRule="exact"/>
        <w:ind w:right="706"/>
      </w:pPr>
      <w:r>
        <w:t>Результаты</w:t>
      </w:r>
      <w:r>
        <w:rPr>
          <w:spacing w:val="-9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предоставленных</w:t>
      </w:r>
      <w:proofErr w:type="gramEnd"/>
    </w:p>
    <w:p w:rsidR="005D20F6" w:rsidRDefault="0066675D">
      <w:pPr>
        <w:ind w:left="1130" w:right="703"/>
        <w:jc w:val="center"/>
        <w:rPr>
          <w:b/>
          <w:sz w:val="28"/>
        </w:rPr>
      </w:pPr>
      <w:r>
        <w:rPr>
          <w:b/>
          <w:sz w:val="28"/>
        </w:rPr>
        <w:t>(планируемых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предоставлению)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стимулирующих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налоговых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льгот </w:t>
      </w:r>
    </w:p>
    <w:p w:rsidR="005D20F6" w:rsidRDefault="005D20F6">
      <w:pPr>
        <w:pStyle w:val="a3"/>
        <w:spacing w:before="9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673"/>
        <w:gridCol w:w="1625"/>
        <w:gridCol w:w="1560"/>
        <w:gridCol w:w="1702"/>
        <w:gridCol w:w="1699"/>
      </w:tblGrid>
      <w:tr w:rsidR="005D20F6">
        <w:trPr>
          <w:trHeight w:val="321"/>
        </w:trPr>
        <w:tc>
          <w:tcPr>
            <w:tcW w:w="9747" w:type="dxa"/>
            <w:gridSpan w:val="6"/>
          </w:tcPr>
          <w:p w:rsidR="005D20F6" w:rsidRDefault="0066675D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Сведения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налогоплательщике</w:t>
            </w:r>
          </w:p>
        </w:tc>
      </w:tr>
      <w:tr w:rsidR="005D20F6">
        <w:trPr>
          <w:trHeight w:val="642"/>
        </w:trPr>
        <w:tc>
          <w:tcPr>
            <w:tcW w:w="4786" w:type="dxa"/>
            <w:gridSpan w:val="3"/>
          </w:tcPr>
          <w:p w:rsidR="005D20F6" w:rsidRDefault="006667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2"/>
                <w:sz w:val="28"/>
              </w:rPr>
              <w:t xml:space="preserve"> наименование</w:t>
            </w:r>
          </w:p>
          <w:p w:rsidR="005D20F6" w:rsidRDefault="006667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налогоплательщика</w:t>
            </w:r>
          </w:p>
        </w:tc>
        <w:tc>
          <w:tcPr>
            <w:tcW w:w="4961" w:type="dxa"/>
            <w:gridSpan w:val="3"/>
          </w:tcPr>
          <w:p w:rsidR="005D20F6" w:rsidRDefault="005D20F6">
            <w:pPr>
              <w:pStyle w:val="TableParagraph"/>
              <w:rPr>
                <w:sz w:val="28"/>
              </w:rPr>
            </w:pPr>
          </w:p>
        </w:tc>
      </w:tr>
      <w:tr w:rsidR="005D20F6">
        <w:trPr>
          <w:trHeight w:val="323"/>
        </w:trPr>
        <w:tc>
          <w:tcPr>
            <w:tcW w:w="4786" w:type="dxa"/>
            <w:gridSpan w:val="3"/>
          </w:tcPr>
          <w:p w:rsidR="005D20F6" w:rsidRDefault="0066675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ИНН/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КПП</w:t>
            </w:r>
          </w:p>
        </w:tc>
        <w:tc>
          <w:tcPr>
            <w:tcW w:w="4961" w:type="dxa"/>
            <w:gridSpan w:val="3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</w:tr>
      <w:tr w:rsidR="005D20F6">
        <w:trPr>
          <w:trHeight w:val="642"/>
        </w:trPr>
        <w:tc>
          <w:tcPr>
            <w:tcW w:w="4786" w:type="dxa"/>
            <w:gridSpan w:val="3"/>
          </w:tcPr>
          <w:p w:rsidR="005D20F6" w:rsidRDefault="006667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5D20F6" w:rsidRDefault="006667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(ОКВЭД.2)</w:t>
            </w:r>
          </w:p>
        </w:tc>
        <w:tc>
          <w:tcPr>
            <w:tcW w:w="4961" w:type="dxa"/>
            <w:gridSpan w:val="3"/>
          </w:tcPr>
          <w:p w:rsidR="005D20F6" w:rsidRDefault="005D20F6">
            <w:pPr>
              <w:pStyle w:val="TableParagraph"/>
              <w:rPr>
                <w:sz w:val="28"/>
              </w:rPr>
            </w:pPr>
          </w:p>
        </w:tc>
      </w:tr>
      <w:tr w:rsidR="005D20F6">
        <w:trPr>
          <w:trHeight w:val="645"/>
        </w:trPr>
        <w:tc>
          <w:tcPr>
            <w:tcW w:w="4786" w:type="dxa"/>
            <w:gridSpan w:val="3"/>
          </w:tcPr>
          <w:p w:rsidR="005D20F6" w:rsidRDefault="006667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налога,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которому</w:t>
            </w:r>
          </w:p>
          <w:p w:rsidR="005D20F6" w:rsidRDefault="0066675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предоставлена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льгота</w:t>
            </w:r>
          </w:p>
        </w:tc>
        <w:tc>
          <w:tcPr>
            <w:tcW w:w="4961" w:type="dxa"/>
            <w:gridSpan w:val="3"/>
          </w:tcPr>
          <w:p w:rsidR="005D20F6" w:rsidRDefault="005D20F6">
            <w:pPr>
              <w:pStyle w:val="TableParagraph"/>
              <w:spacing w:line="315" w:lineRule="exact"/>
              <w:ind w:left="1449"/>
              <w:rPr>
                <w:sz w:val="28"/>
              </w:rPr>
            </w:pPr>
          </w:p>
        </w:tc>
      </w:tr>
      <w:tr w:rsidR="005D20F6">
        <w:trPr>
          <w:trHeight w:val="321"/>
        </w:trPr>
        <w:tc>
          <w:tcPr>
            <w:tcW w:w="9747" w:type="dxa"/>
            <w:gridSpan w:val="6"/>
          </w:tcPr>
          <w:p w:rsidR="005D20F6" w:rsidRDefault="0066675D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Расчет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бюджетной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эффективности</w:t>
            </w:r>
          </w:p>
        </w:tc>
      </w:tr>
      <w:tr w:rsidR="005D20F6">
        <w:trPr>
          <w:trHeight w:val="2899"/>
        </w:trPr>
        <w:tc>
          <w:tcPr>
            <w:tcW w:w="1488" w:type="dxa"/>
          </w:tcPr>
          <w:p w:rsidR="005D20F6" w:rsidRDefault="0066675D">
            <w:pPr>
              <w:pStyle w:val="TableParagraph"/>
              <w:ind w:left="127" w:right="115" w:firstLine="3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Содержан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налоговой льготы</w:t>
            </w:r>
          </w:p>
        </w:tc>
        <w:tc>
          <w:tcPr>
            <w:tcW w:w="1673" w:type="dxa"/>
          </w:tcPr>
          <w:p w:rsidR="005D20F6" w:rsidRDefault="0066675D">
            <w:pPr>
              <w:pStyle w:val="TableParagraph"/>
              <w:ind w:left="107" w:right="96" w:hanging="1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Фактическо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(прогнозное</w:t>
            </w:r>
          </w:p>
          <w:p w:rsidR="005D20F6" w:rsidRDefault="0066675D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)</w:t>
            </w:r>
          </w:p>
          <w:p w:rsidR="005D20F6" w:rsidRDefault="0066675D">
            <w:pPr>
              <w:pStyle w:val="TableParagraph"/>
              <w:spacing w:line="322" w:lineRule="exact"/>
              <w:ind w:left="112" w:right="104" w:firstLine="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поступлени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4"/>
                <w:sz w:val="28"/>
              </w:rPr>
              <w:t xml:space="preserve">год, </w:t>
            </w:r>
            <w:proofErr w:type="spellStart"/>
            <w:r>
              <w:rPr>
                <w:spacing w:val="-2"/>
                <w:sz w:val="28"/>
              </w:rPr>
              <w:t>предшеству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ющий</w:t>
            </w:r>
            <w:proofErr w:type="spellEnd"/>
          </w:p>
        </w:tc>
        <w:tc>
          <w:tcPr>
            <w:tcW w:w="1625" w:type="dxa"/>
          </w:tcPr>
          <w:p w:rsidR="005D20F6" w:rsidRDefault="0066675D">
            <w:pPr>
              <w:pStyle w:val="TableParagraph"/>
              <w:ind w:left="117" w:right="101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Фактическ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ое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(плановое) </w:t>
            </w:r>
            <w:proofErr w:type="spellStart"/>
            <w:r>
              <w:rPr>
                <w:spacing w:val="-2"/>
                <w:sz w:val="28"/>
              </w:rPr>
              <w:t>поступлени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 налогов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отчетный (плановый)</w:t>
            </w:r>
          </w:p>
          <w:p w:rsidR="005D20F6" w:rsidRDefault="0066675D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период,</w:t>
            </w:r>
          </w:p>
        </w:tc>
        <w:tc>
          <w:tcPr>
            <w:tcW w:w="1560" w:type="dxa"/>
          </w:tcPr>
          <w:p w:rsidR="005D20F6" w:rsidRDefault="0066675D">
            <w:pPr>
              <w:pStyle w:val="TableParagraph"/>
              <w:ind w:left="158" w:right="14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Прирост </w:t>
            </w:r>
            <w:proofErr w:type="spellStart"/>
            <w:proofErr w:type="gramStart"/>
            <w:r>
              <w:rPr>
                <w:spacing w:val="-2"/>
                <w:sz w:val="28"/>
              </w:rPr>
              <w:t>поступлен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  <w:proofErr w:type="gramEnd"/>
            <w:r>
              <w:rPr>
                <w:sz w:val="28"/>
              </w:rPr>
              <w:t xml:space="preserve"> налога в бюджет, тыс. руб.</w:t>
            </w:r>
          </w:p>
        </w:tc>
        <w:tc>
          <w:tcPr>
            <w:tcW w:w="1702" w:type="dxa"/>
          </w:tcPr>
          <w:p w:rsidR="005D20F6" w:rsidRDefault="0066675D">
            <w:pPr>
              <w:pStyle w:val="TableParagraph"/>
              <w:ind w:left="117" w:right="10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Сумма полученных (</w:t>
            </w:r>
            <w:proofErr w:type="gramStart"/>
            <w:r>
              <w:rPr>
                <w:spacing w:val="-2"/>
                <w:sz w:val="28"/>
              </w:rPr>
              <w:t xml:space="preserve">планируем </w:t>
            </w:r>
            <w:proofErr w:type="spellStart"/>
            <w:r>
              <w:rPr>
                <w:sz w:val="28"/>
              </w:rPr>
              <w:t>ых</w:t>
            </w:r>
            <w:proofErr w:type="spellEnd"/>
            <w:proofErr w:type="gramEnd"/>
            <w:r>
              <w:rPr>
                <w:sz w:val="28"/>
              </w:rPr>
              <w:t xml:space="preserve"> к </w:t>
            </w:r>
            <w:r>
              <w:rPr>
                <w:spacing w:val="-2"/>
                <w:sz w:val="28"/>
              </w:rPr>
              <w:t xml:space="preserve">получению) налоговых </w:t>
            </w:r>
            <w:r>
              <w:rPr>
                <w:sz w:val="28"/>
              </w:rPr>
              <w:t xml:space="preserve">льгот за </w:t>
            </w:r>
            <w:r>
              <w:rPr>
                <w:spacing w:val="-2"/>
                <w:sz w:val="28"/>
              </w:rPr>
              <w:t>отчетный</w:t>
            </w:r>
          </w:p>
          <w:p w:rsidR="005D20F6" w:rsidRDefault="0066675D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(плановый)</w:t>
            </w:r>
          </w:p>
        </w:tc>
        <w:tc>
          <w:tcPr>
            <w:tcW w:w="1699" w:type="dxa"/>
          </w:tcPr>
          <w:p w:rsidR="005D20F6" w:rsidRDefault="0066675D">
            <w:pPr>
              <w:pStyle w:val="TableParagraph"/>
              <w:ind w:left="130" w:right="115" w:hanging="1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Коэффицие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нт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бюджетной эффективно </w:t>
            </w:r>
            <w:proofErr w:type="spellStart"/>
            <w:r>
              <w:rPr>
                <w:spacing w:val="-4"/>
                <w:sz w:val="28"/>
              </w:rPr>
              <w:t>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налоговых </w:t>
            </w:r>
            <w:r>
              <w:rPr>
                <w:spacing w:val="-4"/>
                <w:sz w:val="28"/>
              </w:rPr>
              <w:t>льгот</w:t>
            </w:r>
          </w:p>
          <w:p w:rsidR="005D20F6" w:rsidRDefault="0066675D">
            <w:pPr>
              <w:pStyle w:val="TableParagraph"/>
              <w:spacing w:line="322" w:lineRule="exact"/>
              <w:ind w:left="10" w:right="1"/>
              <w:jc w:val="center"/>
              <w:rPr>
                <w:i/>
                <w:sz w:val="28"/>
              </w:rPr>
            </w:pPr>
            <w:proofErr w:type="gramStart"/>
            <w:r>
              <w:rPr>
                <w:i/>
                <w:spacing w:val="-4"/>
                <w:sz w:val="28"/>
              </w:rPr>
              <w:t>(см.</w:t>
            </w:r>
            <w:proofErr w:type="gramEnd"/>
          </w:p>
          <w:p w:rsidR="005D20F6" w:rsidRDefault="0066675D">
            <w:pPr>
              <w:pStyle w:val="TableParagraph"/>
              <w:spacing w:line="311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форм.1)</w:t>
            </w:r>
          </w:p>
        </w:tc>
      </w:tr>
    </w:tbl>
    <w:p w:rsidR="005D20F6" w:rsidRDefault="005D20F6">
      <w:pPr>
        <w:pStyle w:val="TableParagraph"/>
        <w:spacing w:line="311" w:lineRule="exact"/>
        <w:jc w:val="center"/>
        <w:rPr>
          <w:i/>
          <w:sz w:val="28"/>
        </w:rPr>
        <w:sectPr w:rsidR="005D20F6">
          <w:pgSz w:w="11910" w:h="16850"/>
          <w:pgMar w:top="1060" w:right="425" w:bottom="280" w:left="850" w:header="720" w:footer="720" w:gutter="0"/>
          <w:cols w:space="720"/>
        </w:sectPr>
      </w:pPr>
    </w:p>
    <w:p w:rsidR="005D20F6" w:rsidRDefault="005D20F6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673"/>
        <w:gridCol w:w="1625"/>
        <w:gridCol w:w="1560"/>
        <w:gridCol w:w="283"/>
        <w:gridCol w:w="1419"/>
        <w:gridCol w:w="283"/>
        <w:gridCol w:w="1416"/>
      </w:tblGrid>
      <w:tr w:rsidR="005D20F6">
        <w:trPr>
          <w:trHeight w:val="2366"/>
        </w:trPr>
        <w:tc>
          <w:tcPr>
            <w:tcW w:w="1488" w:type="dxa"/>
          </w:tcPr>
          <w:p w:rsidR="005D20F6" w:rsidRDefault="005D20F6">
            <w:pPr>
              <w:pStyle w:val="TableParagraph"/>
              <w:rPr>
                <w:sz w:val="28"/>
              </w:rPr>
            </w:pPr>
          </w:p>
        </w:tc>
        <w:tc>
          <w:tcPr>
            <w:tcW w:w="1673" w:type="dxa"/>
          </w:tcPr>
          <w:p w:rsidR="005D20F6" w:rsidRDefault="0066675D">
            <w:pPr>
              <w:pStyle w:val="TableParagraph"/>
              <w:spacing w:line="317" w:lineRule="exact"/>
              <w:ind w:right="19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отчетному</w:t>
            </w:r>
          </w:p>
          <w:p w:rsidR="005D20F6" w:rsidRDefault="0066675D">
            <w:pPr>
              <w:pStyle w:val="TableParagraph"/>
              <w:ind w:right="131"/>
              <w:jc w:val="righ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(плановому</w:t>
            </w:r>
            <w:proofErr w:type="gramEnd"/>
          </w:p>
          <w:p w:rsidR="005D20F6" w:rsidRDefault="0066675D">
            <w:pPr>
              <w:pStyle w:val="TableParagraph"/>
              <w:ind w:left="299" w:right="218" w:hanging="77"/>
              <w:jc w:val="right"/>
              <w:rPr>
                <w:sz w:val="28"/>
              </w:rPr>
            </w:pPr>
            <w:r>
              <w:rPr>
                <w:sz w:val="28"/>
              </w:rPr>
              <w:t>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периоду, тыс. руб.</w:t>
            </w:r>
          </w:p>
        </w:tc>
        <w:tc>
          <w:tcPr>
            <w:tcW w:w="1625" w:type="dxa"/>
          </w:tcPr>
          <w:p w:rsidR="005D20F6" w:rsidRDefault="0066675D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w="1560" w:type="dxa"/>
          </w:tcPr>
          <w:p w:rsidR="005D20F6" w:rsidRDefault="005D20F6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2"/>
          </w:tcPr>
          <w:p w:rsidR="005D20F6" w:rsidRDefault="0066675D">
            <w:pPr>
              <w:pStyle w:val="TableParagraph"/>
              <w:ind w:left="317" w:right="304" w:hanging="1"/>
              <w:jc w:val="center"/>
              <w:rPr>
                <w:i/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период, </w:t>
            </w:r>
            <w:r>
              <w:rPr>
                <w:sz w:val="28"/>
              </w:rPr>
              <w:t>тыс.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руб. </w:t>
            </w:r>
            <w:r>
              <w:rPr>
                <w:i/>
                <w:spacing w:val="-4"/>
                <w:sz w:val="28"/>
              </w:rPr>
              <w:t>(см.</w:t>
            </w:r>
            <w:proofErr w:type="gramEnd"/>
          </w:p>
          <w:p w:rsidR="005D20F6" w:rsidRDefault="0066675D">
            <w:pPr>
              <w:pStyle w:val="TableParagraph"/>
              <w:spacing w:line="321" w:lineRule="exact"/>
              <w:ind w:left="129" w:right="11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форм.2)</w:t>
            </w:r>
          </w:p>
        </w:tc>
        <w:tc>
          <w:tcPr>
            <w:tcW w:w="1699" w:type="dxa"/>
            <w:gridSpan w:val="2"/>
          </w:tcPr>
          <w:p w:rsidR="005D20F6" w:rsidRDefault="005D20F6">
            <w:pPr>
              <w:pStyle w:val="TableParagraph"/>
              <w:rPr>
                <w:sz w:val="28"/>
              </w:rPr>
            </w:pPr>
          </w:p>
        </w:tc>
      </w:tr>
      <w:tr w:rsidR="005D20F6">
        <w:trPr>
          <w:trHeight w:val="321"/>
        </w:trPr>
        <w:tc>
          <w:tcPr>
            <w:tcW w:w="1488" w:type="dxa"/>
          </w:tcPr>
          <w:p w:rsidR="005D20F6" w:rsidRDefault="0066675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73" w:type="dxa"/>
          </w:tcPr>
          <w:p w:rsidR="005D20F6" w:rsidRDefault="0066675D">
            <w:pPr>
              <w:pStyle w:val="TableParagraph"/>
              <w:spacing w:line="301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25" w:type="dxa"/>
          </w:tcPr>
          <w:p w:rsidR="005D20F6" w:rsidRDefault="0066675D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60" w:type="dxa"/>
          </w:tcPr>
          <w:p w:rsidR="005D20F6" w:rsidRDefault="0066675D">
            <w:pPr>
              <w:pStyle w:val="TableParagraph"/>
              <w:spacing w:line="301" w:lineRule="exact"/>
              <w:ind w:left="444"/>
              <w:rPr>
                <w:sz w:val="28"/>
              </w:rPr>
            </w:pPr>
            <w:r>
              <w:rPr>
                <w:spacing w:val="-2"/>
                <w:sz w:val="28"/>
              </w:rPr>
              <w:t>4=3-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2" w:type="dxa"/>
            <w:gridSpan w:val="2"/>
          </w:tcPr>
          <w:p w:rsidR="005D20F6" w:rsidRDefault="0066675D">
            <w:pPr>
              <w:pStyle w:val="TableParagraph"/>
              <w:spacing w:line="301" w:lineRule="exact"/>
              <w:ind w:left="129" w:right="1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99" w:type="dxa"/>
            <w:gridSpan w:val="2"/>
          </w:tcPr>
          <w:p w:rsidR="005D20F6" w:rsidRDefault="0066675D">
            <w:pPr>
              <w:pStyle w:val="TableParagraph"/>
              <w:spacing w:line="301" w:lineRule="exact"/>
              <w:ind w:left="521"/>
              <w:rPr>
                <w:sz w:val="28"/>
              </w:rPr>
            </w:pPr>
            <w:r>
              <w:rPr>
                <w:spacing w:val="-2"/>
                <w:sz w:val="28"/>
              </w:rPr>
              <w:t>6=4/5</w:t>
            </w:r>
          </w:p>
        </w:tc>
      </w:tr>
      <w:tr w:rsidR="005D20F6">
        <w:trPr>
          <w:trHeight w:val="330"/>
        </w:trPr>
        <w:tc>
          <w:tcPr>
            <w:tcW w:w="1488" w:type="dxa"/>
          </w:tcPr>
          <w:p w:rsidR="005D20F6" w:rsidRDefault="0066675D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…</w:t>
            </w:r>
          </w:p>
        </w:tc>
        <w:tc>
          <w:tcPr>
            <w:tcW w:w="1673" w:type="dxa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gridSpan w:val="2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</w:tr>
      <w:tr w:rsidR="005D20F6">
        <w:trPr>
          <w:trHeight w:val="330"/>
        </w:trPr>
        <w:tc>
          <w:tcPr>
            <w:tcW w:w="1488" w:type="dxa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gridSpan w:val="2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5D20F6" w:rsidRDefault="005D20F6">
            <w:pPr>
              <w:pStyle w:val="TableParagraph"/>
              <w:rPr>
                <w:sz w:val="24"/>
              </w:rPr>
            </w:pPr>
          </w:p>
        </w:tc>
      </w:tr>
      <w:tr w:rsidR="005D20F6">
        <w:trPr>
          <w:trHeight w:val="321"/>
        </w:trPr>
        <w:tc>
          <w:tcPr>
            <w:tcW w:w="9747" w:type="dxa"/>
            <w:gridSpan w:val="8"/>
          </w:tcPr>
          <w:p w:rsidR="005D20F6" w:rsidRDefault="0066675D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3.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Показатели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социально-экономической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эффективности</w:t>
            </w:r>
          </w:p>
        </w:tc>
      </w:tr>
      <w:tr w:rsidR="005D20F6">
        <w:trPr>
          <w:trHeight w:val="967"/>
        </w:trPr>
        <w:tc>
          <w:tcPr>
            <w:tcW w:w="4786" w:type="dxa"/>
            <w:gridSpan w:val="3"/>
          </w:tcPr>
          <w:p w:rsidR="005D20F6" w:rsidRDefault="0066675D">
            <w:pPr>
              <w:pStyle w:val="TableParagraph"/>
              <w:tabs>
                <w:tab w:val="left" w:pos="2368"/>
                <w:tab w:val="left" w:pos="3107"/>
                <w:tab w:val="left" w:pos="452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3.1. Отсутствие у налогоплательщика </w:t>
            </w:r>
            <w:r>
              <w:rPr>
                <w:spacing w:val="-2"/>
                <w:sz w:val="28"/>
              </w:rPr>
              <w:t>задолженности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налогам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D20F6" w:rsidRDefault="0066675D">
            <w:pPr>
              <w:pStyle w:val="TableParagraph"/>
              <w:tabs>
                <w:tab w:val="left" w:pos="4241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страховым взносам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961" w:type="dxa"/>
            <w:gridSpan w:val="5"/>
          </w:tcPr>
          <w:p w:rsidR="005D20F6" w:rsidRDefault="005D20F6">
            <w:pPr>
              <w:pStyle w:val="TableParagraph"/>
              <w:rPr>
                <w:sz w:val="28"/>
              </w:rPr>
            </w:pPr>
          </w:p>
        </w:tc>
      </w:tr>
      <w:tr w:rsidR="005D20F6">
        <w:trPr>
          <w:trHeight w:val="3220"/>
        </w:trPr>
        <w:tc>
          <w:tcPr>
            <w:tcW w:w="4786" w:type="dxa"/>
            <w:gridSpan w:val="3"/>
            <w:vMerge w:val="restart"/>
          </w:tcPr>
          <w:p w:rsidR="005D20F6" w:rsidRDefault="0066675D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3.2. Динамика среднемесячной заработной платы работников списочного состава и внешних </w:t>
            </w:r>
            <w:r>
              <w:rPr>
                <w:spacing w:val="-2"/>
                <w:sz w:val="28"/>
              </w:rPr>
              <w:t>совместителей.</w:t>
            </w:r>
          </w:p>
        </w:tc>
        <w:tc>
          <w:tcPr>
            <w:tcW w:w="1843" w:type="dxa"/>
            <w:gridSpan w:val="2"/>
          </w:tcPr>
          <w:p w:rsidR="005D20F6" w:rsidRDefault="0066675D">
            <w:pPr>
              <w:pStyle w:val="TableParagraph"/>
              <w:ind w:left="108" w:right="99" w:firstLine="6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Среднемесяч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ная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заработная плата работников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 год, </w:t>
            </w:r>
            <w:r>
              <w:rPr>
                <w:spacing w:val="-2"/>
                <w:sz w:val="28"/>
              </w:rPr>
              <w:t xml:space="preserve">предшествую </w:t>
            </w:r>
            <w:proofErr w:type="spellStart"/>
            <w:r>
              <w:rPr>
                <w:spacing w:val="-4"/>
                <w:sz w:val="28"/>
              </w:rPr>
              <w:t>щий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отчетному,</w:t>
            </w:r>
          </w:p>
          <w:p w:rsidR="005D20F6" w:rsidRDefault="0066675D">
            <w:pPr>
              <w:pStyle w:val="TableParagraph"/>
              <w:spacing w:line="30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w="1702" w:type="dxa"/>
            <w:gridSpan w:val="2"/>
          </w:tcPr>
          <w:p w:rsidR="005D20F6" w:rsidRDefault="005D20F6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5D20F6" w:rsidRDefault="0066675D">
            <w:pPr>
              <w:pStyle w:val="TableParagraph"/>
              <w:ind w:left="129" w:right="11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Среднемеся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чная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заработная плата работников </w:t>
            </w:r>
            <w:r>
              <w:rPr>
                <w:sz w:val="28"/>
              </w:rPr>
              <w:t>в отчетном году, руб.</w:t>
            </w:r>
          </w:p>
        </w:tc>
        <w:tc>
          <w:tcPr>
            <w:tcW w:w="1416" w:type="dxa"/>
          </w:tcPr>
          <w:p w:rsidR="005D20F6" w:rsidRDefault="005D20F6">
            <w:pPr>
              <w:pStyle w:val="TableParagraph"/>
              <w:rPr>
                <w:b/>
                <w:sz w:val="28"/>
              </w:rPr>
            </w:pPr>
          </w:p>
          <w:p w:rsidR="005D20F6" w:rsidRDefault="005D20F6">
            <w:pPr>
              <w:pStyle w:val="TableParagraph"/>
              <w:rPr>
                <w:b/>
                <w:sz w:val="28"/>
              </w:rPr>
            </w:pPr>
          </w:p>
          <w:p w:rsidR="005D20F6" w:rsidRDefault="005D20F6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5D20F6" w:rsidRDefault="0066675D">
            <w:pPr>
              <w:pStyle w:val="TableParagraph"/>
              <w:ind w:left="255" w:hanging="1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Отклонен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  <w:r>
              <w:rPr>
                <w:sz w:val="28"/>
              </w:rPr>
              <w:t>, руб.</w:t>
            </w:r>
          </w:p>
        </w:tc>
      </w:tr>
      <w:tr w:rsidR="005D20F6">
        <w:trPr>
          <w:trHeight w:val="321"/>
        </w:trPr>
        <w:tc>
          <w:tcPr>
            <w:tcW w:w="4786" w:type="dxa"/>
            <w:gridSpan w:val="3"/>
            <w:vMerge/>
            <w:tcBorders>
              <w:top w:val="nil"/>
            </w:tcBorders>
          </w:tcPr>
          <w:p w:rsidR="005D20F6" w:rsidRDefault="005D20F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5D20F6" w:rsidRDefault="0066675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  <w:gridSpan w:val="2"/>
          </w:tcPr>
          <w:p w:rsidR="005D20F6" w:rsidRDefault="0066675D">
            <w:pPr>
              <w:pStyle w:val="TableParagraph"/>
              <w:spacing w:line="301" w:lineRule="exact"/>
              <w:ind w:left="129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6" w:type="dxa"/>
          </w:tcPr>
          <w:p w:rsidR="005D20F6" w:rsidRDefault="0066675D">
            <w:pPr>
              <w:pStyle w:val="TableParagraph"/>
              <w:spacing w:line="301" w:lineRule="exact"/>
              <w:ind w:left="372"/>
              <w:rPr>
                <w:sz w:val="28"/>
              </w:rPr>
            </w:pPr>
            <w:r>
              <w:rPr>
                <w:spacing w:val="-2"/>
                <w:sz w:val="28"/>
              </w:rPr>
              <w:t>3=2-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5D20F6">
        <w:trPr>
          <w:trHeight w:val="343"/>
        </w:trPr>
        <w:tc>
          <w:tcPr>
            <w:tcW w:w="4786" w:type="dxa"/>
            <w:gridSpan w:val="3"/>
            <w:vMerge/>
            <w:tcBorders>
              <w:top w:val="nil"/>
            </w:tcBorders>
          </w:tcPr>
          <w:p w:rsidR="005D20F6" w:rsidRDefault="005D20F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5D20F6" w:rsidRDefault="005D20F6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gridSpan w:val="2"/>
          </w:tcPr>
          <w:p w:rsidR="005D20F6" w:rsidRDefault="005D20F6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5D20F6" w:rsidRDefault="005D20F6">
            <w:pPr>
              <w:pStyle w:val="TableParagraph"/>
              <w:rPr>
                <w:sz w:val="26"/>
              </w:rPr>
            </w:pPr>
          </w:p>
        </w:tc>
      </w:tr>
    </w:tbl>
    <w:p w:rsidR="005D20F6" w:rsidRDefault="0066675D">
      <w:pPr>
        <w:pStyle w:val="a3"/>
        <w:spacing w:before="318"/>
        <w:ind w:left="852"/>
        <w:jc w:val="left"/>
      </w:pPr>
      <w:r>
        <w:t>Аналитическое</w:t>
      </w:r>
      <w:r>
        <w:rPr>
          <w:spacing w:val="-3"/>
        </w:rPr>
        <w:t xml:space="preserve"> </w:t>
      </w:r>
      <w:r>
        <w:rPr>
          <w:spacing w:val="-2"/>
        </w:rPr>
        <w:t>заключение</w:t>
      </w:r>
    </w:p>
    <w:p w:rsidR="005D20F6" w:rsidRDefault="0066675D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201083</wp:posOffset>
                </wp:positionV>
                <wp:extent cx="58724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186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5.83331pt;width:462.4pt;height:.1pt;mso-position-horizontal-relative:page;mso-position-vertical-relative:paragraph;z-index:-15728640;mso-wrap-distance-left:0;mso-wrap-distance-right:0" id="docshape1" coordorigin="1702,317" coordsize="9248,0" path="m1702,317l10949,317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405299</wp:posOffset>
                </wp:positionV>
                <wp:extent cx="54260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075">
                              <a:moveTo>
                                <a:pt x="0" y="0"/>
                              </a:moveTo>
                              <a:lnTo>
                                <a:pt x="542585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31.913326pt;width:427.25pt;height:.1pt;mso-position-horizontal-relative:page;mso-position-vertical-relative:paragraph;z-index:-15728128;mso-wrap-distance-left:0;mso-wrap-distance-right:0" id="docshape2" coordorigin="1702,638" coordsize="8545,0" path="m1702,638l10247,638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D20F6" w:rsidRDefault="005D20F6">
      <w:pPr>
        <w:pStyle w:val="a3"/>
        <w:spacing w:before="62"/>
        <w:ind w:left="0"/>
        <w:jc w:val="left"/>
        <w:rPr>
          <w:sz w:val="20"/>
        </w:rPr>
      </w:pPr>
    </w:p>
    <w:p w:rsidR="005D20F6" w:rsidRDefault="005D20F6">
      <w:pPr>
        <w:pStyle w:val="a3"/>
        <w:jc w:val="left"/>
        <w:rPr>
          <w:sz w:val="20"/>
        </w:rPr>
        <w:sectPr w:rsidR="005D20F6">
          <w:pgSz w:w="11910" w:h="16850"/>
          <w:pgMar w:top="1100" w:right="425" w:bottom="280" w:left="850" w:header="720" w:footer="720" w:gutter="0"/>
          <w:cols w:space="720"/>
        </w:sectPr>
      </w:pPr>
    </w:p>
    <w:p w:rsidR="00E636D4" w:rsidRDefault="00E636D4" w:rsidP="00E636D4">
      <w:pPr>
        <w:spacing w:before="79"/>
        <w:ind w:left="6629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636D4" w:rsidRDefault="00E636D4" w:rsidP="00E636D4">
      <w:pPr>
        <w:ind w:left="6629" w:right="423"/>
        <w:jc w:val="both"/>
        <w:rPr>
          <w:sz w:val="24"/>
        </w:rPr>
      </w:pPr>
      <w:r>
        <w:rPr>
          <w:sz w:val="24"/>
        </w:rPr>
        <w:t xml:space="preserve">к Порядку проведения оценки эффективности предоставленных (планируемых к предоставлению) стимулирующих налоговых льгот по местным </w:t>
      </w:r>
      <w:r>
        <w:rPr>
          <w:spacing w:val="-2"/>
          <w:sz w:val="24"/>
        </w:rPr>
        <w:t xml:space="preserve">налогам в </w:t>
      </w:r>
      <w:proofErr w:type="spellStart"/>
      <w:r>
        <w:rPr>
          <w:spacing w:val="-2"/>
          <w:sz w:val="24"/>
        </w:rPr>
        <w:t>Пустошкинском</w:t>
      </w:r>
      <w:proofErr w:type="spellEnd"/>
      <w:r>
        <w:rPr>
          <w:spacing w:val="-2"/>
          <w:sz w:val="24"/>
        </w:rPr>
        <w:t xml:space="preserve"> муниципальном округе</w:t>
      </w:r>
    </w:p>
    <w:p w:rsidR="00E636D4" w:rsidRDefault="00E636D4" w:rsidP="00E636D4">
      <w:pPr>
        <w:pStyle w:val="a3"/>
        <w:spacing w:before="7"/>
        <w:ind w:left="0"/>
        <w:jc w:val="left"/>
        <w:rPr>
          <w:sz w:val="24"/>
        </w:rPr>
      </w:pPr>
    </w:p>
    <w:p w:rsidR="005D20F6" w:rsidRDefault="005D20F6" w:rsidP="006D30CD">
      <w:pPr>
        <w:pStyle w:val="a3"/>
        <w:spacing w:before="6"/>
        <w:ind w:left="0"/>
        <w:rPr>
          <w:sz w:val="24"/>
        </w:rPr>
      </w:pPr>
    </w:p>
    <w:p w:rsidR="005D20F6" w:rsidRDefault="0066675D">
      <w:pPr>
        <w:tabs>
          <w:tab w:val="left" w:pos="6118"/>
        </w:tabs>
        <w:ind w:left="4037" w:right="823" w:hanging="3339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налоговых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льгот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местным налогам за 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год</w:t>
      </w:r>
    </w:p>
    <w:p w:rsidR="005D20F6" w:rsidRDefault="005D20F6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1558"/>
        <w:gridCol w:w="996"/>
        <w:gridCol w:w="1272"/>
        <w:gridCol w:w="1135"/>
        <w:gridCol w:w="1133"/>
        <w:gridCol w:w="991"/>
        <w:gridCol w:w="852"/>
      </w:tblGrid>
      <w:tr w:rsidR="005D20F6">
        <w:trPr>
          <w:trHeight w:val="3451"/>
        </w:trPr>
        <w:tc>
          <w:tcPr>
            <w:tcW w:w="708" w:type="dxa"/>
          </w:tcPr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ind w:left="218" w:right="205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ind w:left="123" w:right="11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налога</w:t>
            </w:r>
          </w:p>
        </w:tc>
        <w:tc>
          <w:tcPr>
            <w:tcW w:w="1558" w:type="dxa"/>
          </w:tcPr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ind w:left="173" w:firstLine="168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 плательщиков</w:t>
            </w:r>
          </w:p>
        </w:tc>
        <w:tc>
          <w:tcPr>
            <w:tcW w:w="996" w:type="dxa"/>
          </w:tcPr>
          <w:p w:rsidR="005D20F6" w:rsidRDefault="0066675D">
            <w:pPr>
              <w:pStyle w:val="TableParagraph"/>
              <w:ind w:left="113" w:right="102" w:hanging="2"/>
              <w:jc w:val="center"/>
              <w:rPr>
                <w:i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Содержа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налогово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</w:t>
            </w:r>
            <w:r>
              <w:rPr>
                <w:i/>
                <w:spacing w:val="-2"/>
                <w:sz w:val="20"/>
              </w:rPr>
              <w:t xml:space="preserve">(пониже </w:t>
            </w:r>
            <w:proofErr w:type="spellStart"/>
            <w:r>
              <w:rPr>
                <w:i/>
                <w:spacing w:val="-4"/>
                <w:sz w:val="20"/>
              </w:rPr>
              <w:t>нная</w:t>
            </w:r>
            <w:proofErr w:type="spellEnd"/>
          </w:p>
          <w:p w:rsidR="005D20F6" w:rsidRDefault="0066675D">
            <w:pPr>
              <w:pStyle w:val="TableParagraph"/>
              <w:ind w:left="118" w:right="99" w:hanging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ставка, </w:t>
            </w:r>
            <w:proofErr w:type="spellStart"/>
            <w:proofErr w:type="gramStart"/>
            <w:r>
              <w:rPr>
                <w:i/>
                <w:spacing w:val="-2"/>
                <w:sz w:val="20"/>
              </w:rPr>
              <w:t>освобож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дение</w:t>
            </w:r>
            <w:proofErr w:type="spellEnd"/>
            <w:proofErr w:type="gramEnd"/>
          </w:p>
          <w:p w:rsidR="005D20F6" w:rsidRDefault="0066675D">
            <w:pPr>
              <w:pStyle w:val="TableParagraph"/>
              <w:spacing w:line="229" w:lineRule="exact"/>
              <w:ind w:left="90" w:right="7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от</w:t>
            </w:r>
          </w:p>
          <w:p w:rsidR="005D20F6" w:rsidRDefault="0066675D">
            <w:pPr>
              <w:pStyle w:val="TableParagraph"/>
              <w:ind w:left="90" w:right="7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уплаты налога, </w:t>
            </w:r>
            <w:proofErr w:type="gramStart"/>
            <w:r>
              <w:rPr>
                <w:i/>
                <w:spacing w:val="-2"/>
                <w:sz w:val="20"/>
              </w:rPr>
              <w:t xml:space="preserve">налогов </w:t>
            </w:r>
            <w:proofErr w:type="spellStart"/>
            <w:r>
              <w:rPr>
                <w:i/>
                <w:spacing w:val="-6"/>
                <w:sz w:val="20"/>
              </w:rPr>
              <w:t>ый</w:t>
            </w:r>
            <w:proofErr w:type="spellEnd"/>
            <w:proofErr w:type="gramEnd"/>
          </w:p>
          <w:p w:rsidR="005D20F6" w:rsidRDefault="0066675D">
            <w:pPr>
              <w:pStyle w:val="TableParagraph"/>
              <w:spacing w:line="216" w:lineRule="exact"/>
              <w:ind w:left="90" w:right="8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вычет)</w:t>
            </w:r>
          </w:p>
        </w:tc>
        <w:tc>
          <w:tcPr>
            <w:tcW w:w="1272" w:type="dxa"/>
          </w:tcPr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ind w:left="113" w:right="10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Нормативн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правовой </w:t>
            </w:r>
            <w:r>
              <w:rPr>
                <w:spacing w:val="-4"/>
                <w:sz w:val="20"/>
              </w:rPr>
              <w:t xml:space="preserve">акт, </w:t>
            </w:r>
            <w:proofErr w:type="spellStart"/>
            <w:r>
              <w:rPr>
                <w:spacing w:val="-2"/>
                <w:sz w:val="20"/>
              </w:rPr>
              <w:t>устанавлива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ющий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льготу</w:t>
            </w: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spacing w:before="1"/>
              <w:ind w:left="152" w:right="138" w:firstLine="7"/>
              <w:jc w:val="center"/>
              <w:rPr>
                <w:i/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 xml:space="preserve">льготы </w:t>
            </w:r>
            <w:r>
              <w:rPr>
                <w:i/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i/>
                <w:spacing w:val="-2"/>
                <w:sz w:val="20"/>
              </w:rPr>
              <w:t>социальн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6"/>
                <w:sz w:val="20"/>
              </w:rPr>
              <w:t>ая</w:t>
            </w:r>
            <w:proofErr w:type="spellEnd"/>
            <w:proofErr w:type="gramEnd"/>
          </w:p>
          <w:p w:rsidR="005D20F6" w:rsidRDefault="0066675D">
            <w:pPr>
              <w:pStyle w:val="TableParagraph"/>
              <w:spacing w:before="1"/>
              <w:ind w:left="128" w:right="112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поддержк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а</w:t>
            </w:r>
            <w:proofErr w:type="gramEnd"/>
            <w:r>
              <w:rPr>
                <w:i/>
                <w:spacing w:val="-6"/>
                <w:sz w:val="20"/>
              </w:rPr>
              <w:t>,</w:t>
            </w:r>
          </w:p>
          <w:p w:rsidR="005D20F6" w:rsidRDefault="0066675D">
            <w:pPr>
              <w:pStyle w:val="TableParagraph"/>
              <w:ind w:left="96" w:right="77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финансова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 xml:space="preserve"> льгота, </w:t>
            </w:r>
            <w:proofErr w:type="spellStart"/>
            <w:r>
              <w:rPr>
                <w:i/>
                <w:spacing w:val="-2"/>
                <w:sz w:val="20"/>
              </w:rPr>
              <w:t>стимулир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ующая</w:t>
            </w:r>
            <w:proofErr w:type="spellEnd"/>
            <w:r>
              <w:rPr>
                <w:i/>
                <w:spacing w:val="-2"/>
                <w:sz w:val="20"/>
              </w:rPr>
              <w:t xml:space="preserve"> льгота)</w:t>
            </w:r>
          </w:p>
        </w:tc>
        <w:tc>
          <w:tcPr>
            <w:tcW w:w="1133" w:type="dxa"/>
          </w:tcPr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ind w:left="114" w:right="10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предостав</w:t>
            </w:r>
            <w:proofErr w:type="spellEnd"/>
            <w:r>
              <w:rPr>
                <w:spacing w:val="-2"/>
                <w:sz w:val="20"/>
              </w:rPr>
              <w:t xml:space="preserve"> ленных</w:t>
            </w:r>
            <w:proofErr w:type="gramEnd"/>
            <w:r>
              <w:rPr>
                <w:spacing w:val="-2"/>
                <w:sz w:val="20"/>
              </w:rPr>
              <w:t xml:space="preserve"> налоговых льгот</w:t>
            </w:r>
          </w:p>
          <w:p w:rsidR="005D20F6" w:rsidRDefault="0066675D">
            <w:pPr>
              <w:pStyle w:val="TableParagraph"/>
              <w:ind w:left="162" w:right="149" w:firstLine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отчетный период, </w:t>
            </w:r>
            <w:r>
              <w:rPr>
                <w:sz w:val="20"/>
              </w:rPr>
              <w:t>тыс. руб.</w:t>
            </w:r>
          </w:p>
        </w:tc>
        <w:tc>
          <w:tcPr>
            <w:tcW w:w="991" w:type="dxa"/>
          </w:tcPr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rPr>
                <w:b/>
                <w:sz w:val="20"/>
              </w:rPr>
            </w:pPr>
          </w:p>
          <w:p w:rsidR="005D20F6" w:rsidRDefault="005D20F6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ind w:left="85" w:right="72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Эффекти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вность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налогово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</w:t>
            </w:r>
            <w:r>
              <w:rPr>
                <w:i/>
                <w:spacing w:val="-2"/>
                <w:sz w:val="20"/>
              </w:rPr>
              <w:t xml:space="preserve">(эффект </w:t>
            </w:r>
            <w:proofErr w:type="spellStart"/>
            <w:r>
              <w:rPr>
                <w:i/>
                <w:spacing w:val="-4"/>
                <w:sz w:val="20"/>
              </w:rPr>
              <w:t>ивна</w:t>
            </w:r>
            <w:proofErr w:type="spellEnd"/>
          </w:p>
          <w:p w:rsidR="005D20F6" w:rsidRDefault="0066675D">
            <w:pPr>
              <w:pStyle w:val="TableParagraph"/>
              <w:spacing w:before="1"/>
              <w:ind w:left="85" w:right="7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/</w:t>
            </w:r>
            <w:proofErr w:type="spellStart"/>
            <w:proofErr w:type="gramStart"/>
            <w:r>
              <w:rPr>
                <w:i/>
                <w:spacing w:val="-2"/>
                <w:sz w:val="20"/>
              </w:rPr>
              <w:t>неэффе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ктивна</w:t>
            </w:r>
            <w:proofErr w:type="spellEnd"/>
            <w:proofErr w:type="gram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852" w:type="dxa"/>
          </w:tcPr>
          <w:p w:rsidR="005D20F6" w:rsidRDefault="005D20F6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ind w:left="109" w:right="9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Предло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жения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по </w:t>
            </w:r>
            <w:proofErr w:type="spellStart"/>
            <w:r>
              <w:rPr>
                <w:spacing w:val="-2"/>
                <w:sz w:val="20"/>
              </w:rPr>
              <w:t>сохран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ению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коррек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тировк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или </w:t>
            </w:r>
            <w:r>
              <w:rPr>
                <w:spacing w:val="-2"/>
                <w:sz w:val="20"/>
              </w:rPr>
              <w:t xml:space="preserve">отмене </w:t>
            </w:r>
            <w:proofErr w:type="spellStart"/>
            <w:r>
              <w:rPr>
                <w:spacing w:val="-2"/>
                <w:sz w:val="20"/>
              </w:rPr>
              <w:t>налого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вой </w:t>
            </w:r>
            <w:r>
              <w:rPr>
                <w:spacing w:val="-2"/>
                <w:sz w:val="20"/>
              </w:rPr>
              <w:t>льготы</w:t>
            </w:r>
          </w:p>
        </w:tc>
      </w:tr>
      <w:tr w:rsidR="005D20F6">
        <w:trPr>
          <w:trHeight w:val="275"/>
        </w:trPr>
        <w:tc>
          <w:tcPr>
            <w:tcW w:w="708" w:type="dxa"/>
          </w:tcPr>
          <w:p w:rsidR="005D20F6" w:rsidRDefault="0066675D">
            <w:pPr>
              <w:pStyle w:val="TableParagraph"/>
              <w:spacing w:line="223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</w:tcPr>
          <w:p w:rsidR="005D20F6" w:rsidRDefault="0066675D">
            <w:pPr>
              <w:pStyle w:val="TableParagraph"/>
              <w:spacing w:line="223" w:lineRule="exact"/>
              <w:ind w:left="123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8" w:type="dxa"/>
          </w:tcPr>
          <w:p w:rsidR="005D20F6" w:rsidRDefault="0066675D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6" w:type="dxa"/>
          </w:tcPr>
          <w:p w:rsidR="005D20F6" w:rsidRDefault="0066675D">
            <w:pPr>
              <w:pStyle w:val="TableParagraph"/>
              <w:spacing w:line="223" w:lineRule="exact"/>
              <w:ind w:left="90" w:right="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2" w:type="dxa"/>
          </w:tcPr>
          <w:p w:rsidR="005D20F6" w:rsidRDefault="0066675D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5" w:type="dxa"/>
          </w:tcPr>
          <w:p w:rsidR="005D20F6" w:rsidRDefault="0066675D">
            <w:pPr>
              <w:pStyle w:val="TableParagraph"/>
              <w:spacing w:line="223" w:lineRule="exact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3" w:type="dxa"/>
          </w:tcPr>
          <w:p w:rsidR="005D20F6" w:rsidRDefault="0066675D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1" w:type="dxa"/>
          </w:tcPr>
          <w:p w:rsidR="005D20F6" w:rsidRDefault="0066675D">
            <w:pPr>
              <w:pStyle w:val="TableParagraph"/>
              <w:spacing w:line="223" w:lineRule="exact"/>
              <w:ind w:left="85" w:righ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2" w:type="dxa"/>
          </w:tcPr>
          <w:p w:rsidR="005D20F6" w:rsidRDefault="0066675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D20F6">
        <w:trPr>
          <w:trHeight w:val="1149"/>
        </w:trPr>
        <w:tc>
          <w:tcPr>
            <w:tcW w:w="708" w:type="dxa"/>
          </w:tcPr>
          <w:p w:rsidR="005D20F6" w:rsidRDefault="005D20F6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5D20F6" w:rsidRDefault="0066675D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spacing w:line="215" w:lineRule="exact"/>
              <w:ind w:left="123" w:right="115"/>
              <w:jc w:val="center"/>
              <w:rPr>
                <w:sz w:val="20"/>
              </w:rPr>
            </w:pPr>
          </w:p>
        </w:tc>
        <w:tc>
          <w:tcPr>
            <w:tcW w:w="1558" w:type="dxa"/>
          </w:tcPr>
          <w:p w:rsidR="005D20F6" w:rsidRDefault="005D20F6">
            <w:pPr>
              <w:pStyle w:val="TableParagraph"/>
              <w:ind w:left="578" w:right="257" w:hanging="310"/>
              <w:rPr>
                <w:sz w:val="20"/>
              </w:rPr>
            </w:pPr>
          </w:p>
        </w:tc>
        <w:tc>
          <w:tcPr>
            <w:tcW w:w="996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</w:tr>
      <w:tr w:rsidR="005D20F6">
        <w:trPr>
          <w:trHeight w:val="520"/>
        </w:trPr>
        <w:tc>
          <w:tcPr>
            <w:tcW w:w="708" w:type="dxa"/>
          </w:tcPr>
          <w:p w:rsidR="005D20F6" w:rsidRDefault="0066675D">
            <w:pPr>
              <w:pStyle w:val="TableParagraph"/>
              <w:spacing w:before="13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spacing w:before="24"/>
              <w:ind w:left="252" w:right="136" w:hanging="104"/>
              <w:rPr>
                <w:sz w:val="20"/>
              </w:rPr>
            </w:pPr>
          </w:p>
        </w:tc>
        <w:tc>
          <w:tcPr>
            <w:tcW w:w="1558" w:type="dxa"/>
          </w:tcPr>
          <w:p w:rsidR="005D20F6" w:rsidRDefault="005D20F6">
            <w:pPr>
              <w:pStyle w:val="TableParagraph"/>
              <w:spacing w:before="24"/>
              <w:ind w:left="578" w:hanging="310"/>
              <w:rPr>
                <w:sz w:val="20"/>
              </w:rPr>
            </w:pPr>
          </w:p>
        </w:tc>
        <w:tc>
          <w:tcPr>
            <w:tcW w:w="996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5D20F6">
        <w:trPr>
          <w:trHeight w:val="530"/>
        </w:trPr>
        <w:tc>
          <w:tcPr>
            <w:tcW w:w="708" w:type="dxa"/>
          </w:tcPr>
          <w:p w:rsidR="005D20F6" w:rsidRDefault="0066675D">
            <w:pPr>
              <w:pStyle w:val="TableParagraph"/>
              <w:spacing w:before="142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spacing w:before="29"/>
              <w:ind w:left="252" w:right="136" w:hanging="104"/>
              <w:rPr>
                <w:sz w:val="20"/>
              </w:rPr>
            </w:pPr>
          </w:p>
        </w:tc>
        <w:tc>
          <w:tcPr>
            <w:tcW w:w="1558" w:type="dxa"/>
          </w:tcPr>
          <w:p w:rsidR="005D20F6" w:rsidRDefault="005D20F6">
            <w:pPr>
              <w:pStyle w:val="TableParagraph"/>
              <w:spacing w:before="29"/>
              <w:ind w:left="578" w:hanging="394"/>
              <w:rPr>
                <w:sz w:val="20"/>
              </w:rPr>
            </w:pPr>
          </w:p>
        </w:tc>
        <w:tc>
          <w:tcPr>
            <w:tcW w:w="996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D20F6" w:rsidRDefault="005D20F6">
            <w:pPr>
              <w:pStyle w:val="TableParagraph"/>
              <w:rPr>
                <w:sz w:val="20"/>
              </w:rPr>
            </w:pPr>
          </w:p>
        </w:tc>
      </w:tr>
    </w:tbl>
    <w:p w:rsidR="0066675D" w:rsidRDefault="0066675D"/>
    <w:sectPr w:rsidR="0066675D">
      <w:pgSz w:w="11910" w:h="16850"/>
      <w:pgMar w:top="10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5622"/>
    <w:multiLevelType w:val="hybridMultilevel"/>
    <w:tmpl w:val="57F4A670"/>
    <w:lvl w:ilvl="0" w:tplc="B7A00DA0">
      <w:start w:val="1"/>
      <w:numFmt w:val="decimal"/>
      <w:lvlText w:val="%1."/>
      <w:lvlJc w:val="left"/>
      <w:pPr>
        <w:ind w:left="28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5B4E108">
      <w:numFmt w:val="bullet"/>
      <w:lvlText w:val="•"/>
      <w:lvlJc w:val="left"/>
      <w:pPr>
        <w:ind w:left="1315" w:hanging="368"/>
      </w:pPr>
      <w:rPr>
        <w:rFonts w:hint="default"/>
        <w:lang w:val="ru-RU" w:eastAsia="en-US" w:bidi="ar-SA"/>
      </w:rPr>
    </w:lvl>
    <w:lvl w:ilvl="2" w:tplc="8E0CEAEE">
      <w:numFmt w:val="bullet"/>
      <w:lvlText w:val="•"/>
      <w:lvlJc w:val="left"/>
      <w:pPr>
        <w:ind w:left="2351" w:hanging="368"/>
      </w:pPr>
      <w:rPr>
        <w:rFonts w:hint="default"/>
        <w:lang w:val="ru-RU" w:eastAsia="en-US" w:bidi="ar-SA"/>
      </w:rPr>
    </w:lvl>
    <w:lvl w:ilvl="3" w:tplc="59B29D82">
      <w:numFmt w:val="bullet"/>
      <w:lvlText w:val="•"/>
      <w:lvlJc w:val="left"/>
      <w:pPr>
        <w:ind w:left="3386" w:hanging="368"/>
      </w:pPr>
      <w:rPr>
        <w:rFonts w:hint="default"/>
        <w:lang w:val="ru-RU" w:eastAsia="en-US" w:bidi="ar-SA"/>
      </w:rPr>
    </w:lvl>
    <w:lvl w:ilvl="4" w:tplc="1A00C0EC">
      <w:numFmt w:val="bullet"/>
      <w:lvlText w:val="•"/>
      <w:lvlJc w:val="left"/>
      <w:pPr>
        <w:ind w:left="4422" w:hanging="368"/>
      </w:pPr>
      <w:rPr>
        <w:rFonts w:hint="default"/>
        <w:lang w:val="ru-RU" w:eastAsia="en-US" w:bidi="ar-SA"/>
      </w:rPr>
    </w:lvl>
    <w:lvl w:ilvl="5" w:tplc="D1B492F4">
      <w:numFmt w:val="bullet"/>
      <w:lvlText w:val="•"/>
      <w:lvlJc w:val="left"/>
      <w:pPr>
        <w:ind w:left="5457" w:hanging="368"/>
      </w:pPr>
      <w:rPr>
        <w:rFonts w:hint="default"/>
        <w:lang w:val="ru-RU" w:eastAsia="en-US" w:bidi="ar-SA"/>
      </w:rPr>
    </w:lvl>
    <w:lvl w:ilvl="6" w:tplc="356CF942">
      <w:numFmt w:val="bullet"/>
      <w:lvlText w:val="•"/>
      <w:lvlJc w:val="left"/>
      <w:pPr>
        <w:ind w:left="6493" w:hanging="368"/>
      </w:pPr>
      <w:rPr>
        <w:rFonts w:hint="default"/>
        <w:lang w:val="ru-RU" w:eastAsia="en-US" w:bidi="ar-SA"/>
      </w:rPr>
    </w:lvl>
    <w:lvl w:ilvl="7" w:tplc="FFE8F290">
      <w:numFmt w:val="bullet"/>
      <w:lvlText w:val="•"/>
      <w:lvlJc w:val="left"/>
      <w:pPr>
        <w:ind w:left="7528" w:hanging="368"/>
      </w:pPr>
      <w:rPr>
        <w:rFonts w:hint="default"/>
        <w:lang w:val="ru-RU" w:eastAsia="en-US" w:bidi="ar-SA"/>
      </w:rPr>
    </w:lvl>
    <w:lvl w:ilvl="8" w:tplc="141A80D0">
      <w:numFmt w:val="bullet"/>
      <w:lvlText w:val="•"/>
      <w:lvlJc w:val="left"/>
      <w:pPr>
        <w:ind w:left="8564" w:hanging="368"/>
      </w:pPr>
      <w:rPr>
        <w:rFonts w:hint="default"/>
        <w:lang w:val="ru-RU" w:eastAsia="en-US" w:bidi="ar-SA"/>
      </w:rPr>
    </w:lvl>
  </w:abstractNum>
  <w:abstractNum w:abstractNumId="1">
    <w:nsid w:val="2A792AF3"/>
    <w:multiLevelType w:val="multilevel"/>
    <w:tmpl w:val="E918E08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">
    <w:nsid w:val="498D581A"/>
    <w:multiLevelType w:val="multilevel"/>
    <w:tmpl w:val="909C4448"/>
    <w:lvl w:ilvl="0">
      <w:start w:val="1"/>
      <w:numFmt w:val="decimal"/>
      <w:lvlText w:val="%1."/>
      <w:lvlJc w:val="left"/>
      <w:pPr>
        <w:ind w:left="441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96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3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3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20F6"/>
    <w:rsid w:val="003231EE"/>
    <w:rsid w:val="00325168"/>
    <w:rsid w:val="00380935"/>
    <w:rsid w:val="005D20F6"/>
    <w:rsid w:val="0066675D"/>
    <w:rsid w:val="006D30CD"/>
    <w:rsid w:val="00707860"/>
    <w:rsid w:val="00966303"/>
    <w:rsid w:val="00C457B0"/>
    <w:rsid w:val="00CA320F"/>
    <w:rsid w:val="00DD0B0E"/>
    <w:rsid w:val="00E6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3132" w:right="823" w:hanging="2000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28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80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93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3132" w:right="823" w:hanging="2000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28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80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93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60/related_activities/statistics_and_analytics/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20B7C35DDE135CAE10443EF44E4641A9293B09CD9A20C0AC509A62EA5FgAS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02.10.2025 № 734 (НПА) Порядок эффект. льгот налоги.doc</vt:lpstr>
    </vt:vector>
  </TitlesOfParts>
  <Company/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02.10.2025 № 734 (НПА) Порядок эффект. льгот налоги.doc</dc:title>
  <dc:creator>Пользователь</dc:creator>
  <cp:lastModifiedBy>Пользователь</cp:lastModifiedBy>
  <cp:revision>4</cp:revision>
  <cp:lastPrinted>2026-07-21T13:51:00Z</cp:lastPrinted>
  <dcterms:created xsi:type="dcterms:W3CDTF">2026-07-22T08:55:00Z</dcterms:created>
  <dcterms:modified xsi:type="dcterms:W3CDTF">2026-07-23T08:11:00Z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PDF-XChange Editor 10.1.1.381</vt:lpwstr>
  </property>
  <property fmtid="{D5CDD505-2E9C-101B-9397-08002B2CF9AE}" pid="4" name="LastSaved">
    <vt:filetime>2026-07-13T00:00:00Z</vt:filetime>
  </property>
  <property fmtid="{D5CDD505-2E9C-101B-9397-08002B2CF9AE}" pid="5" name="Producer">
    <vt:lpwstr>Office to PDF Converter, PDF-XChange Core API SDK (10.1.1.381)</vt:lpwstr>
  </property>
</Properties>
</file>